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881D6E" w14:textId="77777777" w:rsidR="0005101A" w:rsidRDefault="00611184">
      <w:pPr>
        <w:jc w:val="center"/>
        <w:rPr>
          <w:rFonts w:ascii="方正小标宋简体" w:eastAsia="方正小标宋简体"/>
          <w:b/>
          <w:bCs/>
          <w:sz w:val="36"/>
          <w:szCs w:val="36"/>
        </w:rPr>
      </w:pPr>
      <w:r>
        <w:rPr>
          <w:rFonts w:ascii="方正小标宋简体" w:eastAsia="方正小标宋简体" w:hint="eastAsia"/>
          <w:b/>
          <w:bCs/>
          <w:sz w:val="36"/>
          <w:szCs w:val="36"/>
        </w:rPr>
        <w:t>地理与环境科学学院2021年说课竞赛细则</w:t>
      </w:r>
    </w:p>
    <w:p w14:paraId="62DDE52B" w14:textId="77777777" w:rsidR="0005101A" w:rsidRPr="00611184" w:rsidRDefault="00611184">
      <w:pPr>
        <w:ind w:firstLineChars="200" w:firstLine="600"/>
        <w:rPr>
          <w:rFonts w:ascii="仿宋_GB2312" w:eastAsia="仿宋_GB2312" w:hAnsiTheme="minorEastAsia"/>
          <w:sz w:val="30"/>
          <w:szCs w:val="30"/>
        </w:rPr>
      </w:pPr>
      <w:r w:rsidRPr="00611184">
        <w:rPr>
          <w:rFonts w:ascii="仿宋_GB2312" w:eastAsia="仿宋_GB2312" w:hint="eastAsia"/>
          <w:color w:val="000000"/>
          <w:sz w:val="30"/>
          <w:szCs w:val="30"/>
        </w:rPr>
        <w:t>为提高教学质量和教学水平，促使教师思考拟授课程的全局性问题，使教学活动建立在全局性和前瞻性思考的基础之上，展示师范生的教学功底、教学艺术和教学风采，现决定于4月举办说课竞赛活动。</w:t>
      </w:r>
    </w:p>
    <w:p w14:paraId="75AD8526" w14:textId="77777777" w:rsidR="0005101A" w:rsidRDefault="00611184">
      <w:pPr>
        <w:pStyle w:val="a7"/>
        <w:numPr>
          <w:ilvl w:val="0"/>
          <w:numId w:val="1"/>
        </w:numPr>
        <w:ind w:firstLineChars="0"/>
        <w:rPr>
          <w:rFonts w:ascii="黑体" w:eastAsia="黑体" w:hAnsi="黑体"/>
          <w:sz w:val="32"/>
          <w:szCs w:val="32"/>
        </w:rPr>
      </w:pPr>
      <w:r>
        <w:rPr>
          <w:rFonts w:ascii="黑体" w:eastAsia="黑体" w:hAnsi="黑体" w:hint="eastAsia"/>
          <w:sz w:val="32"/>
          <w:szCs w:val="32"/>
        </w:rPr>
        <w:t>竞赛主题</w:t>
      </w:r>
    </w:p>
    <w:p w14:paraId="1CD9FD8A" w14:textId="77777777" w:rsidR="0005101A" w:rsidRPr="00FF51B4" w:rsidRDefault="00611184">
      <w:pPr>
        <w:ind w:firstLineChars="200" w:firstLine="600"/>
        <w:rPr>
          <w:rFonts w:ascii="仿宋_GB2312" w:eastAsia="仿宋_GB2312" w:hAnsiTheme="minorEastAsia"/>
          <w:sz w:val="30"/>
          <w:szCs w:val="30"/>
        </w:rPr>
      </w:pPr>
      <w:r w:rsidRPr="00FF51B4">
        <w:rPr>
          <w:rFonts w:ascii="仿宋_GB2312" w:eastAsia="仿宋_GB2312" w:hAnsiTheme="minorEastAsia" w:hint="eastAsia"/>
          <w:sz w:val="30"/>
          <w:szCs w:val="30"/>
        </w:rPr>
        <w:t>师说</w:t>
      </w:r>
    </w:p>
    <w:p w14:paraId="71E05EFC" w14:textId="77777777" w:rsidR="0005101A" w:rsidRDefault="00611184">
      <w:pPr>
        <w:pStyle w:val="a7"/>
        <w:numPr>
          <w:ilvl w:val="0"/>
          <w:numId w:val="1"/>
        </w:numPr>
        <w:ind w:firstLineChars="0"/>
        <w:rPr>
          <w:rFonts w:ascii="黑体" w:eastAsia="黑体" w:hAnsi="黑体"/>
          <w:sz w:val="32"/>
          <w:szCs w:val="32"/>
        </w:rPr>
      </w:pPr>
      <w:r>
        <w:rPr>
          <w:rFonts w:ascii="黑体" w:eastAsia="黑体" w:hAnsi="黑体" w:hint="eastAsia"/>
          <w:sz w:val="32"/>
          <w:szCs w:val="32"/>
        </w:rPr>
        <w:t>参赛对象</w:t>
      </w:r>
    </w:p>
    <w:p w14:paraId="47A8F12B" w14:textId="77777777" w:rsidR="0005101A" w:rsidRDefault="00611184">
      <w:pPr>
        <w:ind w:firstLineChars="200" w:firstLine="600"/>
        <w:rPr>
          <w:rFonts w:ascii="仿宋_GB2312" w:eastAsia="仿宋_GB2312" w:hAnsi="仿宋" w:cs="Times New Roman"/>
          <w:sz w:val="30"/>
          <w:szCs w:val="30"/>
        </w:rPr>
      </w:pPr>
      <w:r>
        <w:rPr>
          <w:rFonts w:ascii="仿宋_GB2312" w:eastAsia="仿宋_GB2312" w:hAnsi="仿宋" w:cs="Times New Roman" w:hint="eastAsia"/>
          <w:sz w:val="30"/>
          <w:szCs w:val="30"/>
        </w:rPr>
        <w:t>全院本科生、研究生</w:t>
      </w:r>
    </w:p>
    <w:p w14:paraId="3738CFC5" w14:textId="77777777" w:rsidR="0005101A" w:rsidRDefault="00611184">
      <w:pPr>
        <w:pStyle w:val="a7"/>
        <w:numPr>
          <w:ilvl w:val="0"/>
          <w:numId w:val="1"/>
        </w:numPr>
        <w:ind w:firstLineChars="0"/>
        <w:rPr>
          <w:rFonts w:ascii="黑体" w:eastAsia="黑体" w:hAnsi="黑体"/>
          <w:sz w:val="32"/>
          <w:szCs w:val="32"/>
        </w:rPr>
      </w:pPr>
      <w:r>
        <w:rPr>
          <w:rFonts w:ascii="黑体" w:eastAsia="黑体" w:hAnsi="黑体" w:hint="eastAsia"/>
          <w:sz w:val="32"/>
          <w:szCs w:val="32"/>
        </w:rPr>
        <w:t>竞赛时间</w:t>
      </w:r>
    </w:p>
    <w:p w14:paraId="1987878B" w14:textId="77777777" w:rsidR="0005101A" w:rsidRDefault="00611184">
      <w:pPr>
        <w:ind w:firstLineChars="200" w:firstLine="600"/>
        <w:rPr>
          <w:rFonts w:ascii="仿宋_GB2312" w:eastAsia="仿宋_GB2312" w:hAnsiTheme="minorEastAsia"/>
          <w:sz w:val="30"/>
          <w:szCs w:val="30"/>
        </w:rPr>
      </w:pPr>
      <w:r>
        <w:rPr>
          <w:rFonts w:ascii="仿宋_GB2312" w:eastAsia="仿宋_GB2312" w:hAnsiTheme="minorEastAsia" w:hint="eastAsia"/>
          <w:sz w:val="30"/>
          <w:szCs w:val="30"/>
        </w:rPr>
        <w:t>2021年3月31日-4月30日</w:t>
      </w:r>
    </w:p>
    <w:p w14:paraId="7F67A434" w14:textId="77777777" w:rsidR="0005101A" w:rsidRDefault="00611184">
      <w:pPr>
        <w:pStyle w:val="a7"/>
        <w:numPr>
          <w:ilvl w:val="0"/>
          <w:numId w:val="1"/>
        </w:numPr>
        <w:ind w:firstLineChars="0"/>
        <w:rPr>
          <w:rFonts w:ascii="黑体" w:eastAsia="黑体" w:hAnsi="黑体"/>
          <w:sz w:val="32"/>
          <w:szCs w:val="32"/>
        </w:rPr>
      </w:pPr>
      <w:r>
        <w:rPr>
          <w:rFonts w:ascii="黑体" w:eastAsia="黑体" w:hAnsi="黑体" w:hint="eastAsia"/>
          <w:sz w:val="32"/>
          <w:szCs w:val="32"/>
        </w:rPr>
        <w:t>竞赛内容</w:t>
      </w:r>
    </w:p>
    <w:p w14:paraId="46134E62" w14:textId="77777777" w:rsidR="0005101A" w:rsidRDefault="00611184">
      <w:pPr>
        <w:pStyle w:val="a7"/>
        <w:numPr>
          <w:ilvl w:val="0"/>
          <w:numId w:val="2"/>
        </w:numPr>
        <w:ind w:firstLineChars="0"/>
        <w:rPr>
          <w:rFonts w:ascii="仿宋_GB2312" w:eastAsia="仿宋_GB2312" w:hAnsi="黑体"/>
          <w:sz w:val="32"/>
          <w:szCs w:val="32"/>
        </w:rPr>
      </w:pPr>
      <w:r>
        <w:rPr>
          <w:rFonts w:ascii="仿宋_GB2312" w:eastAsia="仿宋_GB2312" w:hAnsi="黑体" w:hint="eastAsia"/>
          <w:sz w:val="32"/>
          <w:szCs w:val="32"/>
        </w:rPr>
        <w:t>说课稿：</w:t>
      </w:r>
      <w:proofErr w:type="gramStart"/>
      <w:r>
        <w:rPr>
          <w:rFonts w:ascii="仿宋_GB2312" w:eastAsia="仿宋_GB2312" w:hAnsiTheme="minorEastAsia" w:hint="eastAsia"/>
          <w:sz w:val="30"/>
          <w:szCs w:val="30"/>
        </w:rPr>
        <w:t>自选湘教版</w:t>
      </w:r>
      <w:proofErr w:type="gramEnd"/>
      <w:r>
        <w:rPr>
          <w:rFonts w:ascii="仿宋_GB2312" w:eastAsia="仿宋_GB2312" w:hAnsiTheme="minorEastAsia" w:hint="eastAsia"/>
          <w:sz w:val="30"/>
          <w:szCs w:val="30"/>
        </w:rPr>
        <w:t>高中地理教科书中任意章节，撰写说课稿（</w:t>
      </w:r>
      <w:proofErr w:type="gramStart"/>
      <w:r>
        <w:rPr>
          <w:rFonts w:ascii="仿宋_GB2312" w:eastAsia="仿宋_GB2312" w:hAnsiTheme="minorEastAsia" w:hint="eastAsia"/>
          <w:sz w:val="30"/>
          <w:szCs w:val="30"/>
        </w:rPr>
        <w:t>说课稿模板</w:t>
      </w:r>
      <w:proofErr w:type="gramEnd"/>
      <w:r>
        <w:rPr>
          <w:rFonts w:ascii="仿宋_GB2312" w:eastAsia="仿宋_GB2312" w:hAnsiTheme="minorEastAsia" w:hint="eastAsia"/>
          <w:sz w:val="30"/>
          <w:szCs w:val="30"/>
        </w:rPr>
        <w:t>见附件1）。</w:t>
      </w:r>
    </w:p>
    <w:p w14:paraId="6DB2EA3A" w14:textId="77777777" w:rsidR="0005101A" w:rsidRDefault="00611184">
      <w:pPr>
        <w:pStyle w:val="a7"/>
        <w:numPr>
          <w:ilvl w:val="0"/>
          <w:numId w:val="2"/>
        </w:numPr>
        <w:ind w:firstLineChars="0"/>
        <w:rPr>
          <w:rFonts w:ascii="仿宋_GB2312" w:eastAsia="仿宋_GB2312" w:hAnsi="黑体"/>
          <w:sz w:val="32"/>
          <w:szCs w:val="32"/>
        </w:rPr>
      </w:pPr>
      <w:r>
        <w:rPr>
          <w:rFonts w:ascii="仿宋_GB2312" w:eastAsia="仿宋_GB2312" w:hAnsi="黑体" w:hint="eastAsia"/>
          <w:sz w:val="32"/>
          <w:szCs w:val="32"/>
        </w:rPr>
        <w:t>说课视频：</w:t>
      </w:r>
      <w:r>
        <w:rPr>
          <w:rFonts w:ascii="仿宋_GB2312" w:eastAsia="仿宋_GB2312" w:hint="eastAsia"/>
          <w:color w:val="000000"/>
          <w:sz w:val="30"/>
          <w:szCs w:val="30"/>
        </w:rPr>
        <w:t>采用电脑屏幕录制的方式，结合说课稿，讲述自己的教学设计。</w:t>
      </w:r>
    </w:p>
    <w:p w14:paraId="03D0B11B" w14:textId="77777777" w:rsidR="0005101A" w:rsidRDefault="00611184">
      <w:pPr>
        <w:pStyle w:val="a7"/>
        <w:numPr>
          <w:ilvl w:val="0"/>
          <w:numId w:val="1"/>
        </w:numPr>
        <w:ind w:firstLineChars="0"/>
        <w:rPr>
          <w:rFonts w:ascii="黑体" w:eastAsia="黑体" w:hAnsi="黑体"/>
          <w:sz w:val="32"/>
          <w:szCs w:val="32"/>
        </w:rPr>
      </w:pPr>
      <w:r>
        <w:rPr>
          <w:rFonts w:ascii="黑体" w:eastAsia="黑体" w:hAnsi="黑体" w:hint="eastAsia"/>
          <w:sz w:val="32"/>
          <w:szCs w:val="32"/>
        </w:rPr>
        <w:t>竞赛要求：</w:t>
      </w:r>
    </w:p>
    <w:p w14:paraId="7826FA00" w14:textId="77777777" w:rsidR="0005101A" w:rsidRDefault="00611184">
      <w:pPr>
        <w:pStyle w:val="a7"/>
        <w:numPr>
          <w:ilvl w:val="0"/>
          <w:numId w:val="3"/>
        </w:numPr>
        <w:ind w:firstLineChars="0"/>
        <w:rPr>
          <w:rFonts w:ascii="仿宋_GB2312" w:eastAsia="仿宋_GB2312"/>
          <w:color w:val="000000"/>
          <w:sz w:val="30"/>
          <w:szCs w:val="30"/>
        </w:rPr>
      </w:pPr>
      <w:r>
        <w:rPr>
          <w:rFonts w:ascii="仿宋_GB2312" w:eastAsia="仿宋_GB2312" w:hint="eastAsia"/>
          <w:color w:val="000000"/>
          <w:sz w:val="30"/>
          <w:szCs w:val="30"/>
        </w:rPr>
        <w:t>说</w:t>
      </w:r>
      <w:proofErr w:type="gramStart"/>
      <w:r>
        <w:rPr>
          <w:rFonts w:ascii="仿宋_GB2312" w:eastAsia="仿宋_GB2312" w:hint="eastAsia"/>
          <w:color w:val="000000"/>
          <w:sz w:val="30"/>
          <w:szCs w:val="30"/>
        </w:rPr>
        <w:t>课稿应</w:t>
      </w:r>
      <w:proofErr w:type="gramEnd"/>
      <w:r>
        <w:rPr>
          <w:rFonts w:ascii="仿宋_GB2312" w:eastAsia="仿宋_GB2312" w:hint="eastAsia"/>
          <w:color w:val="000000"/>
          <w:sz w:val="30"/>
          <w:szCs w:val="30"/>
        </w:rPr>
        <w:t>使用</w:t>
      </w:r>
      <w:r>
        <w:rPr>
          <w:rFonts w:ascii="Times New Roman" w:eastAsia="仿宋_GB2312" w:hAnsi="Times New Roman" w:cs="Times New Roman"/>
          <w:color w:val="000000"/>
          <w:sz w:val="30"/>
          <w:szCs w:val="30"/>
        </w:rPr>
        <w:t>Office2010</w:t>
      </w:r>
      <w:r>
        <w:rPr>
          <w:rFonts w:ascii="仿宋_GB2312" w:eastAsia="仿宋_GB2312" w:hint="eastAsia"/>
          <w:color w:val="000000"/>
          <w:sz w:val="30"/>
          <w:szCs w:val="30"/>
        </w:rPr>
        <w:t>及以上版本制作。</w:t>
      </w:r>
    </w:p>
    <w:p w14:paraId="0A51BDC0" w14:textId="2A4B5245" w:rsidR="0005101A" w:rsidRDefault="00611184">
      <w:pPr>
        <w:pStyle w:val="a7"/>
        <w:numPr>
          <w:ilvl w:val="0"/>
          <w:numId w:val="3"/>
        </w:numPr>
        <w:ind w:firstLineChars="0"/>
        <w:rPr>
          <w:rFonts w:ascii="仿宋_GB2312" w:eastAsia="仿宋_GB2312"/>
          <w:color w:val="000000"/>
          <w:sz w:val="30"/>
          <w:szCs w:val="30"/>
        </w:rPr>
      </w:pPr>
      <w:r>
        <w:rPr>
          <w:rFonts w:ascii="仿宋_GB2312" w:eastAsia="仿宋_GB2312" w:hint="eastAsia"/>
          <w:color w:val="000000"/>
          <w:sz w:val="30"/>
          <w:szCs w:val="30"/>
        </w:rPr>
        <w:t>说课内容包括“说教材、说方法（包括教法和学法）、说过程”三部分，</w:t>
      </w:r>
      <w:r>
        <w:rPr>
          <w:rFonts w:ascii="仿宋_GB2312" w:eastAsia="仿宋_GB2312" w:hAnsiTheme="minorEastAsia" w:hint="eastAsia"/>
          <w:sz w:val="30"/>
          <w:szCs w:val="30"/>
        </w:rPr>
        <w:t>介绍该课时教学设想及设计内容，并阐述理由，</w:t>
      </w:r>
      <w:r>
        <w:rPr>
          <w:rFonts w:ascii="仿宋_GB2312" w:eastAsia="仿宋_GB2312" w:hint="eastAsia"/>
          <w:color w:val="000000"/>
          <w:sz w:val="30"/>
          <w:szCs w:val="30"/>
        </w:rPr>
        <w:t>说课时长6分钟以内。具体评分标准见附件</w:t>
      </w:r>
      <w:r w:rsidR="00815A25">
        <w:rPr>
          <w:rFonts w:ascii="仿宋_GB2312" w:eastAsia="仿宋_GB2312" w:hint="eastAsia"/>
          <w:color w:val="000000"/>
          <w:sz w:val="30"/>
          <w:szCs w:val="30"/>
        </w:rPr>
        <w:t>3。</w:t>
      </w:r>
      <w:bookmarkStart w:id="0" w:name="_GoBack"/>
      <w:bookmarkEnd w:id="0"/>
    </w:p>
    <w:p w14:paraId="7CE92A04" w14:textId="77777777" w:rsidR="0005101A" w:rsidRDefault="00611184">
      <w:pPr>
        <w:pStyle w:val="a7"/>
        <w:numPr>
          <w:ilvl w:val="0"/>
          <w:numId w:val="3"/>
        </w:numPr>
        <w:ind w:firstLineChars="0"/>
        <w:rPr>
          <w:rFonts w:ascii="仿宋_GB2312" w:eastAsia="仿宋_GB2312" w:hAnsi="黑体"/>
          <w:sz w:val="32"/>
          <w:szCs w:val="32"/>
        </w:rPr>
      </w:pPr>
      <w:r>
        <w:rPr>
          <w:rFonts w:ascii="仿宋_GB2312" w:eastAsia="仿宋_GB2312" w:hAnsi="黑体" w:hint="eastAsia"/>
          <w:sz w:val="32"/>
          <w:szCs w:val="32"/>
        </w:rPr>
        <w:t>说课视频</w:t>
      </w:r>
      <w:r>
        <w:rPr>
          <w:rFonts w:ascii="仿宋_GB2312" w:eastAsia="仿宋_GB2312" w:hAnsi="仿宋" w:cs="Times New Roman" w:hint="eastAsia"/>
          <w:sz w:val="30"/>
          <w:szCs w:val="30"/>
        </w:rPr>
        <w:t>图像清晰稳定，构图合理，声音清楚，且在片</w:t>
      </w:r>
      <w:r>
        <w:rPr>
          <w:rFonts w:ascii="仿宋_GB2312" w:eastAsia="仿宋_GB2312" w:hAnsi="仿宋" w:cs="Times New Roman" w:hint="eastAsia"/>
          <w:sz w:val="30"/>
          <w:szCs w:val="30"/>
        </w:rPr>
        <w:lastRenderedPageBreak/>
        <w:t>头显示标题、班级、作者等信息，视频总时长不得超过7分钟，视频格式可选MP4或MPG。</w:t>
      </w:r>
    </w:p>
    <w:p w14:paraId="17FDCF4C" w14:textId="77777777" w:rsidR="0005101A" w:rsidRDefault="00611184">
      <w:pPr>
        <w:pStyle w:val="a7"/>
        <w:numPr>
          <w:ilvl w:val="0"/>
          <w:numId w:val="1"/>
        </w:numPr>
        <w:ind w:firstLineChars="0"/>
        <w:rPr>
          <w:rFonts w:ascii="黑体" w:eastAsia="黑体" w:hAnsi="黑体"/>
          <w:sz w:val="32"/>
          <w:szCs w:val="32"/>
        </w:rPr>
      </w:pPr>
      <w:bookmarkStart w:id="1" w:name="_Hlk67491393"/>
      <w:r>
        <w:rPr>
          <w:rFonts w:ascii="黑体" w:eastAsia="黑体" w:hAnsi="黑体" w:hint="eastAsia"/>
          <w:sz w:val="32"/>
          <w:szCs w:val="32"/>
        </w:rPr>
        <w:t>参赛方式</w:t>
      </w:r>
    </w:p>
    <w:p w14:paraId="7F064330" w14:textId="77777777" w:rsidR="0005101A" w:rsidRDefault="00611184">
      <w:pPr>
        <w:pStyle w:val="a7"/>
        <w:numPr>
          <w:ilvl w:val="0"/>
          <w:numId w:val="4"/>
        </w:numPr>
        <w:spacing w:line="360" w:lineRule="auto"/>
        <w:ind w:firstLineChars="0"/>
        <w:rPr>
          <w:rFonts w:ascii="仿宋_GB2312" w:eastAsia="仿宋_GB2312" w:hAnsiTheme="minorEastAsia"/>
          <w:sz w:val="30"/>
          <w:szCs w:val="30"/>
        </w:rPr>
      </w:pPr>
      <w:r>
        <w:rPr>
          <w:rFonts w:ascii="仿宋_GB2312" w:eastAsia="仿宋_GB2312" w:hAnsi="仿宋" w:cs="Times New Roman" w:hint="eastAsia"/>
          <w:sz w:val="30"/>
          <w:szCs w:val="30"/>
        </w:rPr>
        <w:t>各班统计报名情况并填写参赛报名表（见附件</w:t>
      </w:r>
      <w:r>
        <w:rPr>
          <w:rFonts w:ascii="仿宋_GB2312" w:eastAsia="仿宋_GB2312" w:hAnsi="仿宋" w:cs="Times New Roman"/>
          <w:sz w:val="30"/>
          <w:szCs w:val="30"/>
        </w:rPr>
        <w:t>2</w:t>
      </w:r>
      <w:r>
        <w:rPr>
          <w:rFonts w:ascii="仿宋_GB2312" w:eastAsia="仿宋_GB2312" w:hAnsi="仿宋" w:cs="Times New Roman" w:hint="eastAsia"/>
          <w:sz w:val="30"/>
          <w:szCs w:val="30"/>
        </w:rPr>
        <w:t>），报名表以“班级+说课竞赛报名表”命名；</w:t>
      </w:r>
    </w:p>
    <w:p w14:paraId="2E4C8B90" w14:textId="77777777" w:rsidR="0005101A" w:rsidRDefault="00611184">
      <w:pPr>
        <w:pStyle w:val="a7"/>
        <w:numPr>
          <w:ilvl w:val="0"/>
          <w:numId w:val="4"/>
        </w:numPr>
        <w:spacing w:line="360" w:lineRule="auto"/>
        <w:ind w:firstLineChars="0"/>
        <w:rPr>
          <w:rFonts w:ascii="仿宋_GB2312" w:eastAsia="仿宋_GB2312" w:hAnsiTheme="minorEastAsia"/>
          <w:sz w:val="30"/>
          <w:szCs w:val="30"/>
        </w:rPr>
      </w:pPr>
      <w:r>
        <w:rPr>
          <w:rFonts w:ascii="仿宋_GB2312" w:eastAsia="仿宋_GB2312" w:hAnsi="仿宋" w:cs="Times New Roman" w:hint="eastAsia"/>
          <w:sz w:val="30"/>
          <w:szCs w:val="30"/>
        </w:rPr>
        <w:t>各选手需提交</w:t>
      </w:r>
      <w:proofErr w:type="gramStart"/>
      <w:r>
        <w:rPr>
          <w:rFonts w:ascii="仿宋_GB2312" w:eastAsia="仿宋_GB2312" w:hAnsi="仿宋" w:cs="Times New Roman" w:hint="eastAsia"/>
          <w:sz w:val="30"/>
          <w:szCs w:val="30"/>
        </w:rPr>
        <w:t>说课稿以及</w:t>
      </w:r>
      <w:proofErr w:type="gramEnd"/>
      <w:r>
        <w:rPr>
          <w:rFonts w:ascii="仿宋_GB2312" w:eastAsia="仿宋_GB2312" w:hAnsi="仿宋" w:cs="Times New Roman" w:hint="eastAsia"/>
          <w:sz w:val="30"/>
          <w:szCs w:val="30"/>
        </w:rPr>
        <w:t>说课视频，放入同一文件夹并以“班级+姓名”命名，由班长统一用U盘拷贝打包；</w:t>
      </w:r>
    </w:p>
    <w:p w14:paraId="4992E85B" w14:textId="77777777" w:rsidR="0005101A" w:rsidRDefault="00611184">
      <w:pPr>
        <w:pStyle w:val="a7"/>
        <w:numPr>
          <w:ilvl w:val="0"/>
          <w:numId w:val="4"/>
        </w:numPr>
        <w:spacing w:line="360" w:lineRule="auto"/>
        <w:ind w:firstLineChars="0"/>
        <w:rPr>
          <w:rFonts w:ascii="仿宋_GB2312" w:eastAsia="仿宋_GB2312" w:hAnsiTheme="minorEastAsia"/>
          <w:sz w:val="30"/>
          <w:szCs w:val="30"/>
        </w:rPr>
      </w:pPr>
      <w:r>
        <w:rPr>
          <w:rFonts w:ascii="仿宋_GB2312" w:eastAsia="仿宋_GB2312" w:hAnsi="仿宋" w:cs="Times New Roman" w:hint="eastAsia"/>
          <w:sz w:val="30"/>
          <w:szCs w:val="30"/>
        </w:rPr>
        <w:t>班长将报名表和所有参赛文件统一打包压缩，以“班级+说课竞赛”命名，于4月30日前联系各班对接人员提交文件（具体联系方式见附件4），逾期</w:t>
      </w:r>
      <w:proofErr w:type="gramStart"/>
      <w:r>
        <w:rPr>
          <w:rFonts w:ascii="仿宋_GB2312" w:eastAsia="仿宋_GB2312" w:hAnsi="仿宋" w:cs="Times New Roman" w:hint="eastAsia"/>
          <w:sz w:val="30"/>
          <w:szCs w:val="30"/>
        </w:rPr>
        <w:t>不</w:t>
      </w:r>
      <w:proofErr w:type="gramEnd"/>
      <w:r>
        <w:rPr>
          <w:rFonts w:ascii="仿宋_GB2312" w:eastAsia="仿宋_GB2312" w:hAnsi="仿宋" w:cs="Times New Roman" w:hint="eastAsia"/>
          <w:sz w:val="30"/>
          <w:szCs w:val="30"/>
        </w:rPr>
        <w:t>候。</w:t>
      </w:r>
    </w:p>
    <w:bookmarkEnd w:id="1"/>
    <w:p w14:paraId="23E8CB1E" w14:textId="77777777" w:rsidR="0005101A" w:rsidRDefault="00611184">
      <w:pPr>
        <w:pStyle w:val="a7"/>
        <w:numPr>
          <w:ilvl w:val="0"/>
          <w:numId w:val="1"/>
        </w:numPr>
        <w:ind w:firstLineChars="0"/>
        <w:rPr>
          <w:rFonts w:ascii="黑体" w:eastAsia="黑体" w:hAnsi="黑体"/>
          <w:sz w:val="32"/>
          <w:szCs w:val="32"/>
        </w:rPr>
      </w:pPr>
      <w:r>
        <w:rPr>
          <w:rFonts w:ascii="黑体" w:eastAsia="黑体" w:hAnsi="黑体" w:hint="eastAsia"/>
          <w:sz w:val="32"/>
          <w:szCs w:val="32"/>
        </w:rPr>
        <w:t>奖项设置</w:t>
      </w:r>
    </w:p>
    <w:p w14:paraId="34C5127E" w14:textId="77777777" w:rsidR="0005101A" w:rsidRDefault="00611184">
      <w:pPr>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竞赛秉持公平公正的原则，所有参赛作品将由学院审核小组统一考评，设一、二、三等奖，根据参赛人数</w:t>
      </w:r>
      <w:proofErr w:type="gramStart"/>
      <w:r>
        <w:rPr>
          <w:rFonts w:ascii="仿宋_GB2312" w:eastAsia="仿宋_GB2312" w:hAnsi="Times New Roman" w:cs="Times New Roman" w:hint="eastAsia"/>
          <w:sz w:val="30"/>
          <w:szCs w:val="30"/>
        </w:rPr>
        <w:t>划分奖</w:t>
      </w:r>
      <w:proofErr w:type="gramEnd"/>
      <w:r>
        <w:rPr>
          <w:rFonts w:ascii="仿宋_GB2312" w:eastAsia="仿宋_GB2312" w:hAnsi="Times New Roman" w:cs="Times New Roman" w:hint="eastAsia"/>
          <w:sz w:val="30"/>
          <w:szCs w:val="30"/>
        </w:rPr>
        <w:t>项数量。</w:t>
      </w:r>
    </w:p>
    <w:p w14:paraId="07634863" w14:textId="77777777" w:rsidR="0005101A" w:rsidRDefault="0005101A">
      <w:pPr>
        <w:rPr>
          <w:rFonts w:ascii="仿宋_GB2312" w:eastAsia="仿宋_GB2312" w:hAnsi="Times New Roman" w:cs="Times New Roman"/>
          <w:sz w:val="30"/>
          <w:szCs w:val="30"/>
        </w:rPr>
      </w:pPr>
    </w:p>
    <w:p w14:paraId="06DCC4ED" w14:textId="77777777" w:rsidR="0005101A" w:rsidRDefault="00611184">
      <w:pPr>
        <w:rPr>
          <w:rFonts w:ascii="仿宋_GB2312" w:eastAsia="仿宋_GB2312" w:hAnsi="Times New Roman" w:cs="Times New Roman"/>
          <w:sz w:val="30"/>
          <w:szCs w:val="30"/>
        </w:rPr>
      </w:pPr>
      <w:r>
        <w:rPr>
          <w:rFonts w:ascii="仿宋_GB2312" w:eastAsia="仿宋_GB2312" w:hAnsi="Times New Roman" w:cs="Times New Roman" w:hint="eastAsia"/>
          <w:sz w:val="30"/>
          <w:szCs w:val="30"/>
        </w:rPr>
        <w:t>附件：</w:t>
      </w:r>
    </w:p>
    <w:p w14:paraId="5E7B6C19" w14:textId="77777777" w:rsidR="0005101A" w:rsidRDefault="00611184">
      <w:pPr>
        <w:pStyle w:val="a7"/>
        <w:numPr>
          <w:ilvl w:val="0"/>
          <w:numId w:val="5"/>
        </w:numPr>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地理与环境科学学院2021年说课竞赛</w:t>
      </w:r>
      <w:proofErr w:type="gramStart"/>
      <w:r>
        <w:rPr>
          <w:rFonts w:ascii="仿宋_GB2312" w:eastAsia="仿宋_GB2312" w:hAnsi="Times New Roman" w:cs="Times New Roman" w:hint="eastAsia"/>
          <w:sz w:val="30"/>
          <w:szCs w:val="30"/>
        </w:rPr>
        <w:t>说课稿模板</w:t>
      </w:r>
      <w:proofErr w:type="gramEnd"/>
    </w:p>
    <w:p w14:paraId="3FEED72B" w14:textId="77777777" w:rsidR="0005101A" w:rsidRDefault="00611184">
      <w:pPr>
        <w:pStyle w:val="a7"/>
        <w:numPr>
          <w:ilvl w:val="0"/>
          <w:numId w:val="5"/>
        </w:numPr>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地理与环境科学学院2021年说课竞赛报名表</w:t>
      </w:r>
    </w:p>
    <w:p w14:paraId="48C16F87" w14:textId="77777777" w:rsidR="0005101A" w:rsidRDefault="00611184">
      <w:pPr>
        <w:pStyle w:val="a7"/>
        <w:numPr>
          <w:ilvl w:val="0"/>
          <w:numId w:val="5"/>
        </w:numPr>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地理与环境科学学院2021年说课竞赛评分标准</w:t>
      </w:r>
    </w:p>
    <w:p w14:paraId="3FE05EE4" w14:textId="77777777" w:rsidR="0005101A" w:rsidRDefault="00611184">
      <w:pPr>
        <w:pStyle w:val="a7"/>
        <w:numPr>
          <w:ilvl w:val="0"/>
          <w:numId w:val="5"/>
        </w:numPr>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地理与环境科学学院2021年说课竞赛对接人员安排</w:t>
      </w:r>
    </w:p>
    <w:p w14:paraId="1DA52A4C" w14:textId="77777777" w:rsidR="0005101A" w:rsidRDefault="0005101A">
      <w:pPr>
        <w:rPr>
          <w:rFonts w:ascii="黑体" w:eastAsia="黑体" w:hAnsi="黑体"/>
          <w:b/>
          <w:bCs/>
          <w:sz w:val="32"/>
          <w:szCs w:val="32"/>
        </w:rPr>
      </w:pPr>
    </w:p>
    <w:p w14:paraId="64545470" w14:textId="77777777" w:rsidR="0005101A" w:rsidRDefault="00611184">
      <w:pPr>
        <w:rPr>
          <w:rFonts w:ascii="黑体" w:eastAsia="黑体" w:hAnsi="黑体"/>
          <w:b/>
          <w:bCs/>
          <w:sz w:val="32"/>
          <w:szCs w:val="32"/>
        </w:rPr>
      </w:pPr>
      <w:r>
        <w:rPr>
          <w:rFonts w:ascii="黑体" w:eastAsia="黑体" w:hAnsi="黑体" w:hint="eastAsia"/>
          <w:b/>
          <w:bCs/>
          <w:sz w:val="32"/>
          <w:szCs w:val="32"/>
        </w:rPr>
        <w:br w:type="page"/>
      </w:r>
    </w:p>
    <w:p w14:paraId="12383AAF" w14:textId="77777777" w:rsidR="0005101A" w:rsidRDefault="00611184">
      <w:pPr>
        <w:rPr>
          <w:rFonts w:ascii="黑体" w:eastAsia="黑体" w:hAnsi="黑体"/>
          <w:b/>
          <w:bCs/>
          <w:sz w:val="32"/>
          <w:szCs w:val="32"/>
        </w:rPr>
      </w:pPr>
      <w:r>
        <w:rPr>
          <w:rFonts w:ascii="黑体" w:eastAsia="黑体" w:hAnsi="黑体" w:hint="eastAsia"/>
          <w:b/>
          <w:bCs/>
          <w:sz w:val="32"/>
          <w:szCs w:val="32"/>
        </w:rPr>
        <w:lastRenderedPageBreak/>
        <w:t>附件1</w:t>
      </w:r>
    </w:p>
    <w:p w14:paraId="123017EE"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地理与环境科学学院2021年说课竞赛</w:t>
      </w:r>
      <w:proofErr w:type="gramStart"/>
      <w:r>
        <w:rPr>
          <w:rFonts w:ascii="方正小标宋简体" w:eastAsia="方正小标宋简体" w:hAnsi="Times New Roman" w:cs="Times New Roman" w:hint="eastAsia"/>
          <w:sz w:val="36"/>
          <w:szCs w:val="36"/>
        </w:rPr>
        <w:t>说课稿模板</w:t>
      </w:r>
      <w:proofErr w:type="gramEnd"/>
    </w:p>
    <w:p w14:paraId="5A12BC75"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（仅供参考）</w:t>
      </w:r>
    </w:p>
    <w:p w14:paraId="1BD4BAC9" w14:textId="77777777" w:rsidR="0005101A" w:rsidRDefault="00611184">
      <w:pPr>
        <w:rPr>
          <w:rFonts w:ascii="仿宋_GB2312" w:eastAsia="仿宋_GB2312"/>
          <w:color w:val="000000"/>
          <w:sz w:val="30"/>
          <w:szCs w:val="30"/>
        </w:rPr>
      </w:pPr>
      <w:r>
        <w:rPr>
          <w:rFonts w:ascii="仿宋_GB2312" w:eastAsia="仿宋_GB2312"/>
          <w:color w:val="000000"/>
          <w:sz w:val="30"/>
          <w:szCs w:val="30"/>
        </w:rPr>
        <w:t>尊敬的各位老师、评委:</w:t>
      </w:r>
    </w:p>
    <w:p w14:paraId="4B0E622C"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大家早上好!我是</w:t>
      </w:r>
      <w:r>
        <w:rPr>
          <w:rFonts w:ascii="仿宋_GB2312" w:eastAsia="仿宋_GB2312" w:hint="eastAsia"/>
          <w:color w:val="000000"/>
          <w:sz w:val="30"/>
          <w:szCs w:val="30"/>
          <w:u w:val="single"/>
        </w:rPr>
        <w:t xml:space="preserve"> </w:t>
      </w:r>
      <w:r>
        <w:rPr>
          <w:rFonts w:ascii="仿宋_GB2312" w:eastAsia="仿宋_GB2312"/>
          <w:color w:val="000000"/>
          <w:sz w:val="30"/>
          <w:szCs w:val="30"/>
          <w:u w:val="single"/>
        </w:rPr>
        <w:t xml:space="preserve">  </w:t>
      </w:r>
      <w:r>
        <w:rPr>
          <w:rFonts w:ascii="仿宋_GB2312" w:eastAsia="仿宋_GB2312"/>
          <w:color w:val="000000"/>
          <w:sz w:val="30"/>
          <w:szCs w:val="30"/>
        </w:rPr>
        <w:t>。今天我说课的题目是《</w:t>
      </w:r>
      <w:r>
        <w:rPr>
          <w:rFonts w:ascii="仿宋_GB2312" w:eastAsia="仿宋_GB2312"/>
          <w:color w:val="000000"/>
          <w:sz w:val="30"/>
          <w:szCs w:val="30"/>
          <w:u w:val="single"/>
        </w:rPr>
        <w:t xml:space="preserve">  </w:t>
      </w:r>
      <w:r>
        <w:rPr>
          <w:rFonts w:ascii="仿宋_GB2312" w:eastAsia="仿宋_GB2312"/>
          <w:color w:val="000000"/>
          <w:sz w:val="30"/>
          <w:szCs w:val="30"/>
        </w:rPr>
        <w:t>》，是</w:t>
      </w:r>
      <w:r>
        <w:rPr>
          <w:rFonts w:ascii="仿宋_GB2312" w:eastAsia="仿宋_GB2312" w:hint="eastAsia"/>
          <w:color w:val="000000"/>
          <w:sz w:val="30"/>
          <w:szCs w:val="30"/>
          <w:u w:val="single"/>
        </w:rPr>
        <w:t xml:space="preserve"> </w:t>
      </w:r>
      <w:r>
        <w:rPr>
          <w:rFonts w:ascii="仿宋_GB2312" w:eastAsia="仿宋_GB2312"/>
          <w:color w:val="000000"/>
          <w:sz w:val="30"/>
          <w:szCs w:val="30"/>
          <w:u w:val="single"/>
        </w:rPr>
        <w:t xml:space="preserve"> </w:t>
      </w:r>
      <w:r>
        <w:rPr>
          <w:rFonts w:ascii="仿宋_GB2312" w:eastAsia="仿宋_GB2312"/>
          <w:color w:val="000000"/>
          <w:sz w:val="30"/>
          <w:szCs w:val="30"/>
        </w:rPr>
        <w:t>出版社出版的</w:t>
      </w:r>
      <w:r>
        <w:rPr>
          <w:rFonts w:ascii="仿宋_GB2312" w:eastAsia="仿宋_GB2312"/>
          <w:color w:val="000000"/>
          <w:sz w:val="30"/>
          <w:szCs w:val="30"/>
          <w:u w:val="single"/>
        </w:rPr>
        <w:t xml:space="preserve">  </w:t>
      </w:r>
      <w:r>
        <w:rPr>
          <w:rFonts w:ascii="仿宋_GB2312" w:eastAsia="仿宋_GB2312"/>
          <w:color w:val="000000"/>
          <w:sz w:val="30"/>
          <w:szCs w:val="30"/>
        </w:rPr>
        <w:t>年级地理</w:t>
      </w:r>
      <w:r>
        <w:rPr>
          <w:rFonts w:ascii="仿宋_GB2312" w:eastAsia="仿宋_GB2312" w:hint="eastAsia"/>
          <w:color w:val="000000"/>
          <w:sz w:val="30"/>
          <w:szCs w:val="30"/>
          <w:u w:val="single"/>
        </w:rPr>
        <w:t xml:space="preserve"> </w:t>
      </w:r>
      <w:r>
        <w:rPr>
          <w:rFonts w:ascii="仿宋_GB2312" w:eastAsia="仿宋_GB2312"/>
          <w:color w:val="000000"/>
          <w:sz w:val="30"/>
          <w:szCs w:val="30"/>
          <w:u w:val="single"/>
        </w:rPr>
        <w:t xml:space="preserve">  </w:t>
      </w:r>
      <w:r>
        <w:rPr>
          <w:rFonts w:ascii="仿宋_GB2312" w:eastAsia="仿宋_GB2312"/>
          <w:color w:val="000000"/>
          <w:sz w:val="30"/>
          <w:szCs w:val="30"/>
        </w:rPr>
        <w:t>第</w:t>
      </w:r>
      <w:r>
        <w:rPr>
          <w:rFonts w:ascii="仿宋_GB2312" w:eastAsia="仿宋_GB2312" w:hint="eastAsia"/>
          <w:color w:val="000000"/>
          <w:sz w:val="30"/>
          <w:szCs w:val="30"/>
          <w:u w:val="single"/>
        </w:rPr>
        <w:t xml:space="preserve"> </w:t>
      </w:r>
      <w:r>
        <w:rPr>
          <w:rFonts w:ascii="仿宋_GB2312" w:eastAsia="仿宋_GB2312"/>
          <w:color w:val="000000"/>
          <w:sz w:val="30"/>
          <w:szCs w:val="30"/>
          <w:u w:val="single"/>
        </w:rPr>
        <w:t xml:space="preserve"> </w:t>
      </w:r>
      <w:r>
        <w:rPr>
          <w:rFonts w:ascii="仿宋_GB2312" w:eastAsia="仿宋_GB2312"/>
          <w:color w:val="000000"/>
          <w:sz w:val="30"/>
          <w:szCs w:val="30"/>
        </w:rPr>
        <w:t>章第</w:t>
      </w:r>
      <w:r>
        <w:rPr>
          <w:rFonts w:ascii="仿宋_GB2312" w:eastAsia="仿宋_GB2312" w:hint="eastAsia"/>
          <w:color w:val="000000"/>
          <w:sz w:val="30"/>
          <w:szCs w:val="30"/>
          <w:u w:val="single"/>
        </w:rPr>
        <w:t xml:space="preserve"> </w:t>
      </w:r>
      <w:r>
        <w:rPr>
          <w:rFonts w:ascii="仿宋_GB2312" w:eastAsia="仿宋_GB2312"/>
          <w:color w:val="000000"/>
          <w:sz w:val="30"/>
          <w:szCs w:val="30"/>
          <w:u w:val="single"/>
        </w:rPr>
        <w:t xml:space="preserve"> </w:t>
      </w:r>
      <w:r>
        <w:rPr>
          <w:rFonts w:ascii="仿宋_GB2312" w:eastAsia="仿宋_GB2312"/>
          <w:color w:val="000000"/>
          <w:sz w:val="30"/>
          <w:szCs w:val="30"/>
        </w:rPr>
        <w:t>节的内容。下面我将从教材分析、学情分析、教法学法、教学过程、板书设计等几个部分来说这一节课。</w:t>
      </w:r>
    </w:p>
    <w:p w14:paraId="01D911D2" w14:textId="77777777" w:rsidR="0005101A" w:rsidRDefault="00611184">
      <w:pPr>
        <w:rPr>
          <w:rFonts w:ascii="黑体" w:eastAsia="黑体" w:hAnsi="黑体"/>
          <w:color w:val="000000"/>
          <w:sz w:val="30"/>
          <w:szCs w:val="30"/>
        </w:rPr>
      </w:pPr>
      <w:r>
        <w:rPr>
          <w:rFonts w:ascii="黑体" w:eastAsia="黑体" w:hAnsi="黑体" w:hint="eastAsia"/>
          <w:color w:val="000000"/>
          <w:sz w:val="30"/>
          <w:szCs w:val="30"/>
        </w:rPr>
        <w:t>一、</w:t>
      </w:r>
      <w:r>
        <w:rPr>
          <w:rFonts w:ascii="黑体" w:eastAsia="黑体" w:hAnsi="黑体"/>
          <w:color w:val="000000"/>
          <w:sz w:val="30"/>
          <w:szCs w:val="30"/>
        </w:rPr>
        <w:t>教材分析</w:t>
      </w:r>
    </w:p>
    <w:p w14:paraId="7F8D64F9" w14:textId="77777777" w:rsidR="0005101A" w:rsidRDefault="00611184">
      <w:pPr>
        <w:pStyle w:val="a7"/>
        <w:numPr>
          <w:ilvl w:val="0"/>
          <w:numId w:val="6"/>
        </w:numPr>
        <w:ind w:firstLineChars="0"/>
        <w:rPr>
          <w:rFonts w:ascii="仿宋_GB2312" w:eastAsia="仿宋_GB2312"/>
          <w:color w:val="000000"/>
          <w:sz w:val="30"/>
          <w:szCs w:val="30"/>
        </w:rPr>
      </w:pPr>
      <w:r>
        <w:rPr>
          <w:rFonts w:ascii="仿宋_GB2312" w:eastAsia="仿宋_GB2312"/>
          <w:color w:val="000000"/>
          <w:sz w:val="30"/>
          <w:szCs w:val="30"/>
        </w:rPr>
        <w:t>教材的地位和作用</w:t>
      </w:r>
    </w:p>
    <w:p w14:paraId="6E67B3CB"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本节课是本章的重点内容，也是高中地理教学的重点之一，要求学生初步掌握</w:t>
      </w:r>
      <w:r>
        <w:rPr>
          <w:rFonts w:ascii="仿宋_GB2312" w:eastAsia="仿宋_GB2312"/>
          <w:color w:val="000000"/>
          <w:sz w:val="30"/>
          <w:szCs w:val="30"/>
          <w:u w:val="single"/>
        </w:rPr>
        <w:t xml:space="preserve">   </w:t>
      </w:r>
      <w:r>
        <w:rPr>
          <w:rFonts w:ascii="仿宋_GB2312" w:eastAsia="仿宋_GB2312"/>
          <w:color w:val="000000"/>
          <w:sz w:val="30"/>
          <w:szCs w:val="30"/>
        </w:rPr>
        <w:t>的内容，并能用来解决一些简单的问题。它是对前面学习过的知识  的延伸，也是我们今后学习</w:t>
      </w:r>
      <w:r>
        <w:rPr>
          <w:rFonts w:ascii="仿宋_GB2312" w:eastAsia="仿宋_GB2312"/>
          <w:color w:val="000000"/>
          <w:sz w:val="30"/>
          <w:szCs w:val="30"/>
          <w:u w:val="single"/>
        </w:rPr>
        <w:t xml:space="preserve">  </w:t>
      </w:r>
      <w:r>
        <w:rPr>
          <w:rFonts w:ascii="仿宋_GB2312" w:eastAsia="仿宋_GB2312"/>
          <w:color w:val="000000"/>
          <w:sz w:val="30"/>
          <w:szCs w:val="30"/>
        </w:rPr>
        <w:t>的一个基础。所以，无论从知识的本身，还是从知识的外延性来看，本节知识都具有承上启下的作用。</w:t>
      </w:r>
    </w:p>
    <w:p w14:paraId="1B6975F3" w14:textId="77777777" w:rsidR="0005101A" w:rsidRDefault="00611184">
      <w:pPr>
        <w:pStyle w:val="a7"/>
        <w:numPr>
          <w:ilvl w:val="0"/>
          <w:numId w:val="6"/>
        </w:numPr>
        <w:ind w:firstLineChars="0"/>
        <w:rPr>
          <w:rFonts w:ascii="仿宋_GB2312" w:eastAsia="仿宋_GB2312"/>
          <w:color w:val="000000"/>
          <w:sz w:val="30"/>
          <w:szCs w:val="30"/>
        </w:rPr>
      </w:pPr>
      <w:r>
        <w:rPr>
          <w:rFonts w:ascii="仿宋_GB2312" w:eastAsia="仿宋_GB2312"/>
          <w:color w:val="000000"/>
          <w:sz w:val="30"/>
          <w:szCs w:val="30"/>
        </w:rPr>
        <w:t>教学三维目标</w:t>
      </w:r>
    </w:p>
    <w:p w14:paraId="37DEA0DA"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根据课程的</w:t>
      </w:r>
      <w:r>
        <w:rPr>
          <w:rFonts w:ascii="仿宋_GB2312" w:eastAsia="仿宋_GB2312" w:hint="eastAsia"/>
          <w:color w:val="000000"/>
          <w:sz w:val="30"/>
          <w:szCs w:val="30"/>
        </w:rPr>
        <w:t>内</w:t>
      </w:r>
      <w:r>
        <w:rPr>
          <w:rFonts w:ascii="仿宋_GB2312" w:eastAsia="仿宋_GB2312"/>
          <w:color w:val="000000"/>
          <w:sz w:val="30"/>
          <w:szCs w:val="30"/>
        </w:rPr>
        <w:t>容结构及新课标的要求，联系学生的实际情况，我将教学目标定位如下:</w:t>
      </w:r>
    </w:p>
    <w:p w14:paraId="72CDA029" w14:textId="77777777" w:rsidR="0005101A" w:rsidRDefault="00611184">
      <w:pPr>
        <w:ind w:leftChars="300" w:left="630"/>
        <w:rPr>
          <w:rFonts w:ascii="仿宋_GB2312" w:eastAsia="仿宋_GB2312"/>
          <w:color w:val="000000"/>
          <w:sz w:val="30"/>
          <w:szCs w:val="30"/>
        </w:rPr>
      </w:pPr>
      <w:r>
        <w:rPr>
          <w:rFonts w:ascii="仿宋_GB2312" w:eastAsia="仿宋_GB2312" w:hint="eastAsia"/>
          <w:color w:val="000000"/>
          <w:sz w:val="30"/>
          <w:szCs w:val="30"/>
        </w:rPr>
        <w:t>1.</w:t>
      </w:r>
      <w:r>
        <w:rPr>
          <w:rFonts w:ascii="仿宋_GB2312" w:eastAsia="仿宋_GB2312"/>
          <w:color w:val="000000"/>
          <w:sz w:val="30"/>
          <w:szCs w:val="30"/>
        </w:rPr>
        <w:t>知识与技能:</w:t>
      </w:r>
    </w:p>
    <w:p w14:paraId="55864459" w14:textId="77777777" w:rsidR="0005101A" w:rsidRDefault="00611184">
      <w:pPr>
        <w:ind w:leftChars="300" w:left="630"/>
        <w:rPr>
          <w:rFonts w:ascii="仿宋_GB2312" w:eastAsia="仿宋_GB2312"/>
          <w:color w:val="000000"/>
          <w:sz w:val="30"/>
          <w:szCs w:val="30"/>
        </w:rPr>
      </w:pPr>
      <w:r>
        <w:rPr>
          <w:rFonts w:ascii="仿宋_GB2312" w:eastAsia="仿宋_GB2312" w:hint="eastAsia"/>
          <w:color w:val="000000"/>
          <w:sz w:val="30"/>
          <w:szCs w:val="30"/>
        </w:rPr>
        <w:t>2.</w:t>
      </w:r>
      <w:r>
        <w:rPr>
          <w:rFonts w:ascii="仿宋_GB2312" w:eastAsia="仿宋_GB2312"/>
          <w:color w:val="000000"/>
          <w:sz w:val="30"/>
          <w:szCs w:val="30"/>
        </w:rPr>
        <w:t>过程与方法:</w:t>
      </w:r>
    </w:p>
    <w:p w14:paraId="1AF8E320" w14:textId="77777777" w:rsidR="0005101A" w:rsidRDefault="00611184">
      <w:pPr>
        <w:ind w:leftChars="300" w:left="630"/>
        <w:rPr>
          <w:rFonts w:ascii="仿宋_GB2312" w:eastAsia="仿宋_GB2312"/>
          <w:color w:val="000000"/>
          <w:sz w:val="30"/>
          <w:szCs w:val="30"/>
        </w:rPr>
      </w:pPr>
      <w:r>
        <w:rPr>
          <w:rFonts w:ascii="仿宋_GB2312" w:eastAsia="仿宋_GB2312" w:hint="eastAsia"/>
          <w:color w:val="000000"/>
          <w:sz w:val="30"/>
          <w:szCs w:val="30"/>
        </w:rPr>
        <w:t>3.</w:t>
      </w:r>
      <w:r>
        <w:rPr>
          <w:rFonts w:ascii="仿宋_GB2312" w:eastAsia="仿宋_GB2312"/>
          <w:color w:val="000000"/>
          <w:sz w:val="30"/>
          <w:szCs w:val="30"/>
        </w:rPr>
        <w:t>情感态度与价值观:</w:t>
      </w:r>
    </w:p>
    <w:p w14:paraId="592DFF77" w14:textId="77777777" w:rsidR="0005101A" w:rsidRDefault="00611184">
      <w:pPr>
        <w:pStyle w:val="a7"/>
        <w:numPr>
          <w:ilvl w:val="0"/>
          <w:numId w:val="6"/>
        </w:numPr>
        <w:ind w:firstLineChars="0"/>
        <w:rPr>
          <w:rFonts w:ascii="仿宋_GB2312" w:eastAsia="仿宋_GB2312"/>
          <w:color w:val="000000"/>
          <w:sz w:val="30"/>
          <w:szCs w:val="30"/>
        </w:rPr>
      </w:pPr>
      <w:r>
        <w:rPr>
          <w:rFonts w:ascii="仿宋_GB2312" w:eastAsia="仿宋_GB2312"/>
          <w:color w:val="000000"/>
          <w:sz w:val="30"/>
          <w:szCs w:val="30"/>
        </w:rPr>
        <w:t>重点、难点</w:t>
      </w:r>
    </w:p>
    <w:p w14:paraId="54AE64F3" w14:textId="77777777" w:rsidR="0005101A" w:rsidRDefault="00611184">
      <w:pPr>
        <w:ind w:leftChars="300" w:left="630"/>
        <w:rPr>
          <w:rFonts w:ascii="仿宋_GB2312" w:eastAsia="仿宋_GB2312"/>
          <w:color w:val="000000"/>
          <w:sz w:val="30"/>
          <w:szCs w:val="30"/>
        </w:rPr>
      </w:pPr>
      <w:r>
        <w:rPr>
          <w:rFonts w:ascii="仿宋_GB2312" w:eastAsia="仿宋_GB2312"/>
          <w:color w:val="000000"/>
          <w:sz w:val="30"/>
          <w:szCs w:val="30"/>
        </w:rPr>
        <w:lastRenderedPageBreak/>
        <w:t>为实现以上教学目标，我确定重点、难点如下:</w:t>
      </w:r>
      <w:r>
        <w:rPr>
          <w:rFonts w:ascii="仿宋_GB2312" w:eastAsia="仿宋_GB2312"/>
          <w:color w:val="000000"/>
          <w:sz w:val="30"/>
          <w:szCs w:val="30"/>
        </w:rPr>
        <w:br/>
      </w:r>
      <w:r>
        <w:rPr>
          <w:rFonts w:ascii="仿宋_GB2312" w:eastAsia="仿宋_GB2312" w:hint="eastAsia"/>
          <w:color w:val="000000"/>
          <w:sz w:val="30"/>
          <w:szCs w:val="30"/>
        </w:rPr>
        <w:t>重点：</w:t>
      </w:r>
    </w:p>
    <w:p w14:paraId="4163AD9F"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难点:</w:t>
      </w:r>
    </w:p>
    <w:p w14:paraId="28088375" w14:textId="77777777" w:rsidR="0005101A" w:rsidRDefault="00611184">
      <w:pPr>
        <w:rPr>
          <w:rFonts w:ascii="仿宋_GB2312" w:eastAsia="仿宋_GB2312"/>
          <w:color w:val="000000"/>
          <w:sz w:val="30"/>
          <w:szCs w:val="30"/>
        </w:rPr>
      </w:pPr>
      <w:r>
        <w:rPr>
          <w:rFonts w:ascii="黑体" w:eastAsia="黑体" w:hAnsi="黑体"/>
          <w:color w:val="000000"/>
          <w:sz w:val="30"/>
          <w:szCs w:val="30"/>
        </w:rPr>
        <w:t>二、学情分析</w:t>
      </w:r>
    </w:p>
    <w:p w14:paraId="69A7D90C"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学生在前面已经学习了</w:t>
      </w:r>
      <w:r>
        <w:rPr>
          <w:rFonts w:ascii="仿宋_GB2312" w:eastAsia="仿宋_GB2312"/>
          <w:color w:val="000000"/>
          <w:sz w:val="30"/>
          <w:szCs w:val="30"/>
          <w:u w:val="single"/>
        </w:rPr>
        <w:t xml:space="preserve">   </w:t>
      </w:r>
      <w:r>
        <w:rPr>
          <w:rFonts w:ascii="仿宋_GB2312" w:eastAsia="仿宋_GB2312"/>
          <w:color w:val="000000"/>
          <w:sz w:val="30"/>
          <w:szCs w:val="30"/>
        </w:rPr>
        <w:t>，有了一定的积累，而这些知识就为学习本节课打下了较好的基础，在此基础上学习本节学生比较容易理解。其次，学生已具备了一定的分析推理、逻辑思维能力。但对于学习习惯方面，主动性不强，认知习惯以被动接受学习为主。因此，本节要注重改变学生这些不良习惯。</w:t>
      </w:r>
    </w:p>
    <w:p w14:paraId="673E8E61" w14:textId="77777777" w:rsidR="0005101A" w:rsidRDefault="00611184">
      <w:pPr>
        <w:rPr>
          <w:rFonts w:ascii="黑体" w:eastAsia="黑体" w:hAnsi="黑体"/>
          <w:color w:val="000000"/>
          <w:sz w:val="30"/>
          <w:szCs w:val="30"/>
        </w:rPr>
      </w:pPr>
      <w:r>
        <w:rPr>
          <w:rFonts w:ascii="黑体" w:eastAsia="黑体" w:hAnsi="黑体" w:hint="eastAsia"/>
          <w:color w:val="000000"/>
          <w:sz w:val="30"/>
          <w:szCs w:val="30"/>
        </w:rPr>
        <w:t>三、</w:t>
      </w:r>
      <w:r>
        <w:rPr>
          <w:rFonts w:ascii="黑体" w:eastAsia="黑体" w:hAnsi="黑体"/>
          <w:color w:val="000000"/>
          <w:sz w:val="30"/>
          <w:szCs w:val="30"/>
        </w:rPr>
        <w:t>教法、学法</w:t>
      </w:r>
    </w:p>
    <w:p w14:paraId="65E90417" w14:textId="77777777" w:rsidR="0005101A" w:rsidRDefault="00611184">
      <w:pPr>
        <w:pStyle w:val="a7"/>
        <w:numPr>
          <w:ilvl w:val="0"/>
          <w:numId w:val="7"/>
        </w:numPr>
        <w:ind w:firstLineChars="0"/>
        <w:rPr>
          <w:rFonts w:ascii="仿宋_GB2312" w:eastAsia="仿宋_GB2312"/>
          <w:color w:val="000000"/>
          <w:sz w:val="30"/>
          <w:szCs w:val="30"/>
        </w:rPr>
      </w:pPr>
      <w:r>
        <w:rPr>
          <w:rFonts w:ascii="仿宋_GB2312" w:eastAsia="仿宋_GB2312"/>
          <w:color w:val="000000"/>
          <w:sz w:val="30"/>
          <w:szCs w:val="30"/>
        </w:rPr>
        <w:t>教法</w:t>
      </w:r>
    </w:p>
    <w:p w14:paraId="374ED2ED"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为了达到以上的教学目标，解决本节课的重点、难点问题，最大限度的调动学生积极参与课堂教学活动，充分体现</w:t>
      </w:r>
      <w:r>
        <w:rPr>
          <w:rFonts w:ascii="仿宋_GB2312" w:eastAsia="仿宋_GB2312"/>
          <w:color w:val="000000"/>
          <w:sz w:val="30"/>
          <w:szCs w:val="30"/>
        </w:rPr>
        <w:t>“</w:t>
      </w:r>
      <w:r>
        <w:rPr>
          <w:rFonts w:ascii="仿宋_GB2312" w:eastAsia="仿宋_GB2312"/>
          <w:color w:val="000000"/>
          <w:sz w:val="30"/>
          <w:szCs w:val="30"/>
        </w:rPr>
        <w:t>教师主导，学生主体</w:t>
      </w:r>
      <w:r>
        <w:rPr>
          <w:rFonts w:ascii="仿宋_GB2312" w:eastAsia="仿宋_GB2312"/>
          <w:color w:val="000000"/>
          <w:sz w:val="30"/>
          <w:szCs w:val="30"/>
        </w:rPr>
        <w:t>”</w:t>
      </w:r>
      <w:r>
        <w:rPr>
          <w:rFonts w:ascii="仿宋_GB2312" w:eastAsia="仿宋_GB2312"/>
          <w:color w:val="000000"/>
          <w:sz w:val="30"/>
          <w:szCs w:val="30"/>
        </w:rPr>
        <w:t>的教学原则，我计划本节课使用如下的教学方法。(讲授法、启发式教学法、演示实验法、情景激学法、目标导学法、比较法、讨论法、谈话法、推理法、类比法、归纳法、探究法、讲练结合法</w:t>
      </w:r>
      <w:r>
        <w:rPr>
          <w:rFonts w:ascii="仿宋_GB2312" w:eastAsia="仿宋_GB2312"/>
          <w:color w:val="000000"/>
          <w:sz w:val="30"/>
          <w:szCs w:val="30"/>
        </w:rPr>
        <w:t>……</w:t>
      </w:r>
      <w:r>
        <w:rPr>
          <w:rFonts w:ascii="仿宋_GB2312" w:eastAsia="仿宋_GB2312" w:hint="eastAsia"/>
          <w:color w:val="000000"/>
          <w:sz w:val="30"/>
          <w:szCs w:val="30"/>
        </w:rPr>
        <w:t>)</w:t>
      </w:r>
    </w:p>
    <w:p w14:paraId="65FEAF81" w14:textId="77777777" w:rsidR="0005101A" w:rsidRDefault="00611184">
      <w:pPr>
        <w:rPr>
          <w:rFonts w:ascii="仿宋_GB2312" w:eastAsia="仿宋_GB2312"/>
          <w:color w:val="000000"/>
          <w:sz w:val="30"/>
          <w:szCs w:val="30"/>
        </w:rPr>
      </w:pPr>
      <w:r>
        <w:rPr>
          <w:rFonts w:ascii="仿宋_GB2312" w:eastAsia="仿宋_GB2312"/>
          <w:color w:val="000000"/>
          <w:sz w:val="30"/>
          <w:szCs w:val="30"/>
        </w:rPr>
        <w:t>在突破难点、形成重点的同时，培养学生自主、合作、探究学习的能力。从而使教师的指导作用与学生学习主动性相统一，及时强化有关知识，提高掌握知识的准确性。</w:t>
      </w:r>
    </w:p>
    <w:p w14:paraId="769FC6CB" w14:textId="77777777" w:rsidR="0005101A" w:rsidRDefault="00611184">
      <w:pPr>
        <w:pStyle w:val="a7"/>
        <w:numPr>
          <w:ilvl w:val="0"/>
          <w:numId w:val="7"/>
        </w:numPr>
        <w:ind w:firstLineChars="0"/>
        <w:rPr>
          <w:rFonts w:ascii="仿宋_GB2312" w:eastAsia="仿宋_GB2312"/>
          <w:color w:val="000000"/>
          <w:sz w:val="30"/>
          <w:szCs w:val="30"/>
        </w:rPr>
      </w:pPr>
      <w:r>
        <w:rPr>
          <w:rFonts w:ascii="仿宋_GB2312" w:eastAsia="仿宋_GB2312"/>
          <w:color w:val="000000"/>
          <w:sz w:val="30"/>
          <w:szCs w:val="30"/>
        </w:rPr>
        <w:t>学法</w:t>
      </w:r>
    </w:p>
    <w:p w14:paraId="6A9A5F44" w14:textId="77777777" w:rsidR="0005101A" w:rsidRDefault="00611184">
      <w:pPr>
        <w:ind w:firstLineChars="200" w:firstLine="600"/>
        <w:rPr>
          <w:rFonts w:ascii="仿宋_GB2312" w:eastAsia="仿宋_GB2312"/>
          <w:color w:val="000000"/>
          <w:sz w:val="30"/>
          <w:szCs w:val="30"/>
        </w:rPr>
      </w:pPr>
      <w:r>
        <w:rPr>
          <w:rFonts w:ascii="仿宋_GB2312" w:eastAsia="仿宋_GB2312"/>
          <w:color w:val="000000"/>
          <w:sz w:val="30"/>
          <w:szCs w:val="30"/>
        </w:rPr>
        <w:t>学而得法是教学的最终目的，给学生以恰当的学法指导，可</w:t>
      </w:r>
      <w:r>
        <w:rPr>
          <w:rFonts w:ascii="仿宋_GB2312" w:eastAsia="仿宋_GB2312"/>
          <w:color w:val="000000"/>
          <w:sz w:val="30"/>
          <w:szCs w:val="30"/>
        </w:rPr>
        <w:lastRenderedPageBreak/>
        <w:t>以突出教学中学生的主体地位，有利于教与学双边活动的开展，使教学轻松而高效。本节课学生在我创设的地理环境中，通过观察、思考、推理、归纳等活动中主动获得必要的感性认识，体现</w:t>
      </w:r>
      <w:r>
        <w:rPr>
          <w:rFonts w:ascii="仿宋_GB2312" w:eastAsia="仿宋_GB2312"/>
          <w:color w:val="000000"/>
          <w:sz w:val="30"/>
          <w:szCs w:val="30"/>
        </w:rPr>
        <w:t>“</w:t>
      </w:r>
      <w:r>
        <w:rPr>
          <w:rFonts w:ascii="仿宋_GB2312" w:eastAsia="仿宋_GB2312"/>
          <w:color w:val="000000"/>
          <w:sz w:val="30"/>
          <w:szCs w:val="30"/>
        </w:rPr>
        <w:t>从生活走向地理，从地理走向社会</w:t>
      </w:r>
      <w:r>
        <w:rPr>
          <w:rFonts w:ascii="仿宋_GB2312" w:eastAsia="仿宋_GB2312"/>
          <w:color w:val="000000"/>
          <w:sz w:val="30"/>
          <w:szCs w:val="30"/>
        </w:rPr>
        <w:t>”</w:t>
      </w:r>
      <w:r>
        <w:rPr>
          <w:rFonts w:ascii="仿宋_GB2312" w:eastAsia="仿宋_GB2312"/>
          <w:color w:val="000000"/>
          <w:sz w:val="30"/>
          <w:szCs w:val="30"/>
        </w:rPr>
        <w:t>的教学理念，力求贴近学生生活，激发学生学习兴趣，充分发挥学生的主观能动性。本节课使用如下学法:</w:t>
      </w:r>
    </w:p>
    <w:p w14:paraId="3F45A7EB" w14:textId="77777777" w:rsidR="0005101A" w:rsidRDefault="00611184">
      <w:pPr>
        <w:rPr>
          <w:rFonts w:ascii="仿宋_GB2312" w:eastAsia="仿宋_GB2312"/>
          <w:color w:val="000000"/>
          <w:sz w:val="30"/>
          <w:szCs w:val="30"/>
        </w:rPr>
      </w:pPr>
      <w:r>
        <w:rPr>
          <w:rFonts w:ascii="仿宋_GB2312" w:eastAsia="仿宋_GB2312"/>
          <w:color w:val="000000"/>
          <w:sz w:val="30"/>
          <w:szCs w:val="30"/>
        </w:rPr>
        <w:t>(猜想与假设、设计与论证、分析与归纳、讨论法、观察法、阅读法、联想法、推理法</w:t>
      </w:r>
      <w:r>
        <w:rPr>
          <w:rFonts w:ascii="仿宋_GB2312" w:eastAsia="仿宋_GB2312"/>
          <w:color w:val="000000"/>
          <w:sz w:val="30"/>
          <w:szCs w:val="30"/>
        </w:rPr>
        <w:t>…</w:t>
      </w:r>
      <w:r>
        <w:rPr>
          <w:rFonts w:ascii="仿宋_GB2312" w:eastAsia="仿宋_GB2312" w:hint="eastAsia"/>
          <w:color w:val="000000"/>
          <w:sz w:val="30"/>
          <w:szCs w:val="30"/>
        </w:rPr>
        <w:t>)</w:t>
      </w:r>
    </w:p>
    <w:p w14:paraId="6E47B1A5" w14:textId="77777777" w:rsidR="0005101A" w:rsidRDefault="00611184">
      <w:pPr>
        <w:rPr>
          <w:rFonts w:ascii="黑体" w:eastAsia="黑体" w:hAnsi="黑体"/>
          <w:color w:val="000000"/>
          <w:sz w:val="30"/>
          <w:szCs w:val="30"/>
        </w:rPr>
      </w:pPr>
      <w:r>
        <w:rPr>
          <w:rFonts w:ascii="黑体" w:eastAsia="黑体" w:hAnsi="黑体"/>
          <w:color w:val="000000"/>
          <w:sz w:val="30"/>
          <w:szCs w:val="30"/>
        </w:rPr>
        <w:t>四、教学过程</w:t>
      </w:r>
    </w:p>
    <w:p w14:paraId="4F76E786" w14:textId="77777777" w:rsidR="0005101A" w:rsidRDefault="00611184">
      <w:pPr>
        <w:pStyle w:val="a7"/>
        <w:numPr>
          <w:ilvl w:val="0"/>
          <w:numId w:val="8"/>
        </w:numPr>
        <w:ind w:firstLineChars="0"/>
        <w:rPr>
          <w:rFonts w:ascii="仿宋_GB2312" w:eastAsia="仿宋_GB2312"/>
          <w:color w:val="000000"/>
          <w:sz w:val="30"/>
          <w:szCs w:val="30"/>
        </w:rPr>
      </w:pPr>
      <w:r>
        <w:rPr>
          <w:rFonts w:ascii="仿宋_GB2312" w:eastAsia="仿宋_GB2312"/>
          <w:color w:val="000000"/>
          <w:sz w:val="30"/>
          <w:szCs w:val="30"/>
        </w:rPr>
        <w:t>导入新课</w:t>
      </w:r>
    </w:p>
    <w:p w14:paraId="1F9CDEC4" w14:textId="77777777" w:rsidR="0005101A" w:rsidRDefault="00611184">
      <w:pPr>
        <w:pStyle w:val="a7"/>
        <w:numPr>
          <w:ilvl w:val="3"/>
          <w:numId w:val="5"/>
        </w:numPr>
        <w:ind w:firstLineChars="0"/>
        <w:rPr>
          <w:rFonts w:ascii="仿宋_GB2312" w:eastAsia="仿宋_GB2312"/>
          <w:color w:val="000000"/>
          <w:sz w:val="30"/>
          <w:szCs w:val="30"/>
        </w:rPr>
      </w:pPr>
      <w:r>
        <w:rPr>
          <w:rFonts w:ascii="仿宋_GB2312" w:eastAsia="仿宋_GB2312"/>
          <w:color w:val="000000"/>
          <w:sz w:val="30"/>
          <w:szCs w:val="30"/>
        </w:rPr>
        <w:t>复习提问式:复习前面学过的相关知识，提出问题，导入新课。</w:t>
      </w:r>
    </w:p>
    <w:p w14:paraId="601ACBEF" w14:textId="77777777" w:rsidR="0005101A" w:rsidRDefault="00611184">
      <w:pPr>
        <w:pStyle w:val="a7"/>
        <w:numPr>
          <w:ilvl w:val="3"/>
          <w:numId w:val="5"/>
        </w:numPr>
        <w:ind w:firstLineChars="0"/>
        <w:rPr>
          <w:rFonts w:ascii="仿宋_GB2312" w:eastAsia="仿宋_GB2312"/>
          <w:color w:val="000000"/>
          <w:sz w:val="30"/>
          <w:szCs w:val="30"/>
        </w:rPr>
      </w:pPr>
      <w:r>
        <w:rPr>
          <w:rFonts w:ascii="仿宋_GB2312" w:eastAsia="仿宋_GB2312"/>
          <w:color w:val="000000"/>
          <w:sz w:val="30"/>
          <w:szCs w:val="30"/>
        </w:rPr>
        <w:t>多媒体课件式:展示</w:t>
      </w:r>
      <w:r>
        <w:rPr>
          <w:rFonts w:ascii="仿宋_GB2312" w:eastAsia="仿宋_GB2312" w:hint="eastAsia"/>
          <w:color w:val="000000"/>
          <w:sz w:val="30"/>
          <w:szCs w:val="30"/>
        </w:rPr>
        <w:t xml:space="preserve"> </w:t>
      </w:r>
      <w:r>
        <w:rPr>
          <w:rFonts w:ascii="仿宋_GB2312" w:eastAsia="仿宋_GB2312"/>
          <w:color w:val="000000"/>
          <w:sz w:val="30"/>
          <w:szCs w:val="30"/>
        </w:rPr>
        <w:t xml:space="preserve"> 然后围绕</w:t>
      </w:r>
      <w:r>
        <w:rPr>
          <w:rFonts w:ascii="仿宋_GB2312" w:eastAsia="仿宋_GB2312" w:hint="eastAsia"/>
          <w:color w:val="000000"/>
          <w:sz w:val="30"/>
          <w:szCs w:val="30"/>
        </w:rPr>
        <w:t xml:space="preserve"> </w:t>
      </w:r>
      <w:r>
        <w:rPr>
          <w:rFonts w:ascii="仿宋_GB2312" w:eastAsia="仿宋_GB2312"/>
          <w:color w:val="000000"/>
          <w:sz w:val="30"/>
          <w:szCs w:val="30"/>
        </w:rPr>
        <w:t xml:space="preserve"> 提出问题，导入新课。</w:t>
      </w:r>
    </w:p>
    <w:p w14:paraId="7F0E7BA4" w14:textId="77777777" w:rsidR="0005101A" w:rsidRDefault="00611184">
      <w:pPr>
        <w:pStyle w:val="a7"/>
        <w:numPr>
          <w:ilvl w:val="3"/>
          <w:numId w:val="5"/>
        </w:numPr>
        <w:ind w:firstLineChars="0"/>
        <w:rPr>
          <w:rFonts w:ascii="仿宋_GB2312" w:eastAsia="仿宋_GB2312"/>
          <w:color w:val="000000"/>
          <w:sz w:val="30"/>
          <w:szCs w:val="30"/>
        </w:rPr>
      </w:pPr>
      <w:r>
        <w:rPr>
          <w:rFonts w:ascii="仿宋_GB2312" w:eastAsia="仿宋_GB2312"/>
          <w:color w:val="000000"/>
          <w:sz w:val="30"/>
          <w:szCs w:val="30"/>
        </w:rPr>
        <w:t>演示实验方式:让学生注意观察、积极思考、讨论，提问引入新课。</w:t>
      </w:r>
    </w:p>
    <w:p w14:paraId="69AA5164" w14:textId="77777777" w:rsidR="0005101A" w:rsidRDefault="00611184">
      <w:pPr>
        <w:pStyle w:val="a7"/>
        <w:numPr>
          <w:ilvl w:val="3"/>
          <w:numId w:val="5"/>
        </w:numPr>
        <w:ind w:firstLineChars="0"/>
        <w:rPr>
          <w:rFonts w:ascii="仿宋_GB2312" w:eastAsia="仿宋_GB2312"/>
          <w:color w:val="000000"/>
          <w:sz w:val="30"/>
          <w:szCs w:val="30"/>
        </w:rPr>
      </w:pPr>
      <w:r>
        <w:rPr>
          <w:rFonts w:ascii="仿宋_GB2312" w:eastAsia="仿宋_GB2312"/>
          <w:color w:val="000000"/>
          <w:sz w:val="30"/>
          <w:szCs w:val="30"/>
        </w:rPr>
        <w:t>游戏活动方式:以一个小游戏、活动展开，提问引入新课。</w:t>
      </w:r>
    </w:p>
    <w:p w14:paraId="46014B42" w14:textId="77777777" w:rsidR="0005101A" w:rsidRDefault="00611184">
      <w:pPr>
        <w:pStyle w:val="a7"/>
        <w:numPr>
          <w:ilvl w:val="0"/>
          <w:numId w:val="8"/>
        </w:numPr>
        <w:ind w:firstLineChars="0"/>
        <w:rPr>
          <w:rFonts w:ascii="仿宋_GB2312" w:eastAsia="仿宋_GB2312"/>
          <w:color w:val="000000"/>
          <w:sz w:val="30"/>
          <w:szCs w:val="30"/>
        </w:rPr>
      </w:pPr>
      <w:r>
        <w:rPr>
          <w:rFonts w:ascii="仿宋_GB2312" w:eastAsia="仿宋_GB2312"/>
          <w:color w:val="000000"/>
          <w:sz w:val="30"/>
          <w:szCs w:val="30"/>
        </w:rPr>
        <w:t>新课教学</w:t>
      </w:r>
    </w:p>
    <w:p w14:paraId="3AB10C54" w14:textId="77777777" w:rsidR="0005101A" w:rsidRDefault="00611184">
      <w:pPr>
        <w:ind w:leftChars="200" w:left="420"/>
        <w:rPr>
          <w:rFonts w:ascii="仿宋_GB2312" w:eastAsia="仿宋_GB2312"/>
          <w:color w:val="000000"/>
          <w:sz w:val="30"/>
          <w:szCs w:val="30"/>
        </w:rPr>
      </w:pPr>
      <w:r>
        <w:rPr>
          <w:rFonts w:ascii="仿宋_GB2312" w:eastAsia="仿宋_GB2312"/>
          <w:color w:val="000000"/>
          <w:sz w:val="30"/>
          <w:szCs w:val="30"/>
        </w:rPr>
        <w:t>第一部分</w:t>
      </w:r>
    </w:p>
    <w:p w14:paraId="3532B4D4" w14:textId="77777777" w:rsidR="0005101A" w:rsidRDefault="00611184">
      <w:pPr>
        <w:ind w:leftChars="200" w:left="420"/>
        <w:rPr>
          <w:rFonts w:ascii="仿宋_GB2312" w:eastAsia="仿宋_GB2312"/>
          <w:color w:val="000000"/>
          <w:sz w:val="30"/>
          <w:szCs w:val="30"/>
        </w:rPr>
      </w:pPr>
      <w:r>
        <w:rPr>
          <w:rFonts w:ascii="仿宋_GB2312" w:eastAsia="仿宋_GB2312"/>
          <w:color w:val="000000"/>
          <w:sz w:val="30"/>
          <w:szCs w:val="30"/>
        </w:rPr>
        <w:t>第二部分:(重点说怎样</w:t>
      </w:r>
      <w:proofErr w:type="gramStart"/>
      <w:r>
        <w:rPr>
          <w:rFonts w:ascii="仿宋_GB2312" w:eastAsia="仿宋_GB2312"/>
          <w:color w:val="000000"/>
          <w:sz w:val="30"/>
          <w:szCs w:val="30"/>
        </w:rPr>
        <w:t>突破重</w:t>
      </w:r>
      <w:proofErr w:type="gramEnd"/>
      <w:r>
        <w:rPr>
          <w:rFonts w:ascii="仿宋_GB2312" w:eastAsia="仿宋_GB2312"/>
          <w:color w:val="000000"/>
          <w:sz w:val="30"/>
          <w:szCs w:val="30"/>
        </w:rPr>
        <w:t>难点)</w:t>
      </w:r>
    </w:p>
    <w:p w14:paraId="754FF956" w14:textId="77777777" w:rsidR="0005101A" w:rsidRDefault="00611184">
      <w:pPr>
        <w:ind w:leftChars="200" w:left="420"/>
        <w:rPr>
          <w:rFonts w:ascii="仿宋_GB2312" w:eastAsia="仿宋_GB2312"/>
          <w:color w:val="000000"/>
          <w:sz w:val="30"/>
          <w:szCs w:val="30"/>
        </w:rPr>
      </w:pPr>
      <w:r>
        <w:rPr>
          <w:rFonts w:ascii="仿宋_GB2312" w:eastAsia="仿宋_GB2312"/>
          <w:color w:val="000000"/>
          <w:sz w:val="30"/>
          <w:szCs w:val="30"/>
        </w:rPr>
        <w:t>第三部分</w:t>
      </w:r>
    </w:p>
    <w:p w14:paraId="181D4DA8" w14:textId="77777777" w:rsidR="0005101A" w:rsidRDefault="00611184">
      <w:pPr>
        <w:pStyle w:val="a7"/>
        <w:numPr>
          <w:ilvl w:val="0"/>
          <w:numId w:val="8"/>
        </w:numPr>
        <w:ind w:firstLineChars="0"/>
        <w:rPr>
          <w:rFonts w:ascii="仿宋_GB2312" w:eastAsia="仿宋_GB2312"/>
          <w:color w:val="000000"/>
          <w:sz w:val="30"/>
          <w:szCs w:val="30"/>
        </w:rPr>
      </w:pPr>
      <w:r>
        <w:rPr>
          <w:rFonts w:ascii="仿宋_GB2312" w:eastAsia="仿宋_GB2312"/>
          <w:color w:val="000000"/>
          <w:sz w:val="30"/>
          <w:szCs w:val="30"/>
        </w:rPr>
        <w:t>课堂练习</w:t>
      </w:r>
    </w:p>
    <w:p w14:paraId="3738F1C9" w14:textId="77777777" w:rsidR="0005101A" w:rsidRDefault="00611184">
      <w:pPr>
        <w:pStyle w:val="a7"/>
        <w:numPr>
          <w:ilvl w:val="6"/>
          <w:numId w:val="5"/>
        </w:numPr>
        <w:ind w:firstLineChars="0"/>
        <w:rPr>
          <w:rFonts w:ascii="仿宋_GB2312" w:eastAsia="仿宋_GB2312"/>
          <w:color w:val="000000"/>
          <w:sz w:val="30"/>
          <w:szCs w:val="30"/>
        </w:rPr>
      </w:pPr>
      <w:r>
        <w:rPr>
          <w:rFonts w:ascii="仿宋_GB2312" w:eastAsia="仿宋_GB2312"/>
          <w:color w:val="000000"/>
          <w:sz w:val="30"/>
          <w:szCs w:val="30"/>
        </w:rPr>
        <w:lastRenderedPageBreak/>
        <w:t>提问方式:多媒体展示例题、习题，学生思考、讨论如何解答，再提问学生，详细讲解，让不会的学生学会，让已经会的学生加深印象。</w:t>
      </w:r>
    </w:p>
    <w:p w14:paraId="1EA07800" w14:textId="77777777" w:rsidR="0005101A" w:rsidRDefault="00611184">
      <w:pPr>
        <w:pStyle w:val="a7"/>
        <w:numPr>
          <w:ilvl w:val="6"/>
          <w:numId w:val="5"/>
        </w:numPr>
        <w:ind w:firstLineChars="0"/>
        <w:rPr>
          <w:rFonts w:ascii="仿宋_GB2312" w:eastAsia="仿宋_GB2312" w:hAnsi="仿宋_GB2312" w:cs="仿宋_GB2312"/>
          <w:color w:val="000000"/>
          <w:sz w:val="30"/>
          <w:szCs w:val="30"/>
        </w:rPr>
      </w:pPr>
      <w:r>
        <w:rPr>
          <w:rFonts w:ascii="仿宋_GB2312" w:eastAsia="仿宋_GB2312"/>
          <w:color w:val="000000"/>
          <w:sz w:val="30"/>
          <w:szCs w:val="30"/>
        </w:rPr>
        <w:t>学生讲解式:多媒体展示例题、习题，学生思考、讨论如何解答，请一两位学生到讲台讲解，老师点评、补充、说明。活跃课堂气氛，</w:t>
      </w:r>
      <w:r>
        <w:rPr>
          <w:rFonts w:ascii="仿宋_GB2312" w:eastAsia="仿宋_GB2312" w:hint="eastAsia"/>
          <w:color w:val="000000"/>
          <w:sz w:val="30"/>
          <w:szCs w:val="30"/>
        </w:rPr>
        <w:t>增加</w:t>
      </w:r>
      <w:r>
        <w:rPr>
          <w:rFonts w:ascii="仿宋_GB2312" w:eastAsia="仿宋_GB2312" w:hAnsi="仿宋_GB2312" w:cs="仿宋_GB2312" w:hint="eastAsia"/>
          <w:color w:val="000000"/>
          <w:sz w:val="30"/>
          <w:szCs w:val="30"/>
        </w:rPr>
        <w:t>学习趣</w:t>
      </w:r>
      <w:r>
        <w:rPr>
          <w:rFonts w:ascii="仿宋_GB2312" w:eastAsia="仿宋_GB2312" w:hint="eastAsia"/>
          <w:color w:val="000000"/>
          <w:sz w:val="30"/>
          <w:szCs w:val="30"/>
        </w:rPr>
        <w:t>味</w:t>
      </w:r>
      <w:r>
        <w:rPr>
          <w:rFonts w:ascii="仿宋_GB2312" w:eastAsia="仿宋_GB2312"/>
          <w:color w:val="000000"/>
          <w:sz w:val="30"/>
          <w:szCs w:val="30"/>
        </w:rPr>
        <w:t>，提高表</w:t>
      </w:r>
      <w:r>
        <w:rPr>
          <w:rFonts w:ascii="仿宋_GB2312" w:eastAsia="仿宋_GB2312" w:hAnsi="仿宋_GB2312" w:cs="仿宋_GB2312"/>
          <w:color w:val="000000"/>
          <w:sz w:val="30"/>
          <w:szCs w:val="30"/>
        </w:rPr>
        <w:t>达能力，</w:t>
      </w:r>
      <w:r>
        <w:rPr>
          <w:rFonts w:ascii="仿宋_GB2312" w:eastAsia="仿宋_GB2312" w:hint="eastAsia"/>
          <w:color w:val="000000"/>
          <w:sz w:val="30"/>
          <w:szCs w:val="30"/>
        </w:rPr>
        <w:t>增强</w:t>
      </w:r>
      <w:r>
        <w:rPr>
          <w:rFonts w:ascii="仿宋_GB2312" w:eastAsia="仿宋_GB2312" w:hAnsi="仿宋_GB2312" w:cs="仿宋_GB2312" w:hint="eastAsia"/>
          <w:color w:val="000000"/>
          <w:sz w:val="30"/>
          <w:szCs w:val="30"/>
        </w:rPr>
        <w:t>自信心。</w:t>
      </w:r>
    </w:p>
    <w:p w14:paraId="0D285286" w14:textId="77777777" w:rsidR="0005101A" w:rsidRDefault="00611184">
      <w:pPr>
        <w:pStyle w:val="a7"/>
        <w:numPr>
          <w:ilvl w:val="0"/>
          <w:numId w:val="8"/>
        </w:numPr>
        <w:ind w:firstLineChars="0"/>
        <w:rPr>
          <w:rFonts w:ascii="仿宋_GB2312" w:eastAsia="仿宋_GB2312"/>
          <w:color w:val="000000"/>
          <w:sz w:val="30"/>
          <w:szCs w:val="30"/>
        </w:rPr>
      </w:pPr>
      <w:r>
        <w:rPr>
          <w:rFonts w:ascii="仿宋_GB2312" w:eastAsia="仿宋_GB2312"/>
          <w:color w:val="000000"/>
          <w:sz w:val="30"/>
          <w:szCs w:val="30"/>
        </w:rPr>
        <w:t>知识小结</w:t>
      </w:r>
    </w:p>
    <w:p w14:paraId="5EF28CD5" w14:textId="77777777" w:rsidR="0005101A" w:rsidRDefault="00611184">
      <w:pPr>
        <w:pStyle w:val="a7"/>
        <w:numPr>
          <w:ilvl w:val="3"/>
          <w:numId w:val="1"/>
        </w:numPr>
        <w:ind w:firstLineChars="0"/>
        <w:rPr>
          <w:rFonts w:ascii="仿宋_GB2312" w:eastAsia="仿宋_GB2312"/>
          <w:color w:val="000000"/>
          <w:sz w:val="30"/>
          <w:szCs w:val="30"/>
        </w:rPr>
      </w:pPr>
      <w:r>
        <w:rPr>
          <w:rFonts w:ascii="仿宋_GB2312" w:eastAsia="仿宋_GB2312"/>
          <w:color w:val="000000"/>
          <w:sz w:val="30"/>
          <w:szCs w:val="30"/>
        </w:rPr>
        <w:t>总结本节课学习的主要内容</w:t>
      </w:r>
    </w:p>
    <w:p w14:paraId="1A11C363" w14:textId="77777777" w:rsidR="0005101A" w:rsidRDefault="00611184">
      <w:pPr>
        <w:pStyle w:val="a7"/>
        <w:numPr>
          <w:ilvl w:val="3"/>
          <w:numId w:val="1"/>
        </w:numPr>
        <w:ind w:firstLineChars="0"/>
        <w:rPr>
          <w:rFonts w:ascii="仿宋_GB2312" w:eastAsia="仿宋_GB2312"/>
          <w:color w:val="000000"/>
          <w:sz w:val="30"/>
          <w:szCs w:val="30"/>
        </w:rPr>
      </w:pPr>
      <w:r>
        <w:rPr>
          <w:rFonts w:ascii="仿宋_GB2312" w:eastAsia="仿宋_GB2312"/>
          <w:color w:val="000000"/>
          <w:sz w:val="30"/>
          <w:szCs w:val="30"/>
        </w:rPr>
        <w:t>互动交流，总结收获</w:t>
      </w:r>
    </w:p>
    <w:p w14:paraId="3681780B" w14:textId="77777777" w:rsidR="0005101A" w:rsidRDefault="00611184">
      <w:pPr>
        <w:pStyle w:val="a7"/>
        <w:numPr>
          <w:ilvl w:val="0"/>
          <w:numId w:val="8"/>
        </w:numPr>
        <w:ind w:firstLineChars="0"/>
        <w:rPr>
          <w:rFonts w:ascii="仿宋_GB2312" w:eastAsia="仿宋_GB2312"/>
          <w:color w:val="000000"/>
          <w:sz w:val="30"/>
          <w:szCs w:val="30"/>
        </w:rPr>
      </w:pPr>
      <w:r>
        <w:rPr>
          <w:rFonts w:ascii="仿宋_GB2312" w:eastAsia="仿宋_GB2312"/>
          <w:color w:val="000000"/>
          <w:sz w:val="30"/>
          <w:szCs w:val="30"/>
        </w:rPr>
        <w:t>布置作业</w:t>
      </w:r>
    </w:p>
    <w:p w14:paraId="1FE717FD" w14:textId="77777777" w:rsidR="0005101A" w:rsidRDefault="00611184">
      <w:pPr>
        <w:rPr>
          <w:rFonts w:ascii="黑体" w:eastAsia="黑体" w:hAnsi="黑体"/>
          <w:color w:val="000000"/>
          <w:sz w:val="30"/>
          <w:szCs w:val="30"/>
        </w:rPr>
      </w:pPr>
      <w:r>
        <w:rPr>
          <w:rFonts w:ascii="黑体" w:eastAsia="黑体" w:hAnsi="黑体"/>
          <w:color w:val="000000"/>
          <w:sz w:val="30"/>
          <w:szCs w:val="30"/>
        </w:rPr>
        <w:t>五、板书设计</w:t>
      </w:r>
    </w:p>
    <w:p w14:paraId="7F8FFE27" w14:textId="77777777" w:rsidR="0005101A" w:rsidRDefault="0005101A">
      <w:pPr>
        <w:rPr>
          <w:rFonts w:ascii="黑体" w:eastAsia="黑体" w:hAnsi="黑体"/>
          <w:b/>
          <w:bCs/>
          <w:sz w:val="30"/>
          <w:szCs w:val="30"/>
        </w:rPr>
      </w:pPr>
    </w:p>
    <w:p w14:paraId="521615AE" w14:textId="77777777" w:rsidR="0005101A" w:rsidRDefault="00611184">
      <w:pPr>
        <w:widowControl/>
        <w:jc w:val="left"/>
        <w:rPr>
          <w:rFonts w:ascii="黑体" w:eastAsia="黑体" w:hAnsi="黑体"/>
          <w:b/>
          <w:bCs/>
          <w:sz w:val="30"/>
          <w:szCs w:val="30"/>
        </w:rPr>
      </w:pPr>
      <w:r>
        <w:rPr>
          <w:rFonts w:ascii="黑体" w:eastAsia="黑体" w:hAnsi="黑体"/>
          <w:b/>
          <w:bCs/>
          <w:sz w:val="30"/>
          <w:szCs w:val="30"/>
        </w:rPr>
        <w:br w:type="page"/>
      </w:r>
    </w:p>
    <w:p w14:paraId="344A8343" w14:textId="77777777" w:rsidR="0005101A" w:rsidRDefault="00611184">
      <w:pPr>
        <w:rPr>
          <w:rFonts w:ascii="黑体" w:eastAsia="黑体" w:hAnsi="黑体"/>
          <w:b/>
          <w:bCs/>
          <w:sz w:val="32"/>
          <w:szCs w:val="32"/>
        </w:rPr>
      </w:pPr>
      <w:r>
        <w:rPr>
          <w:rFonts w:ascii="黑体" w:eastAsia="黑体" w:hAnsi="黑体" w:hint="eastAsia"/>
          <w:b/>
          <w:bCs/>
          <w:sz w:val="32"/>
          <w:szCs w:val="32"/>
        </w:rPr>
        <w:lastRenderedPageBreak/>
        <w:t>附件</w:t>
      </w:r>
      <w:r>
        <w:rPr>
          <w:rFonts w:ascii="黑体" w:eastAsia="黑体" w:hAnsi="黑体"/>
          <w:b/>
          <w:bCs/>
          <w:sz w:val="32"/>
          <w:szCs w:val="32"/>
        </w:rPr>
        <w:t>2</w:t>
      </w:r>
    </w:p>
    <w:p w14:paraId="299A6D05"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地理与环境科学学院2021年说课竞赛</w:t>
      </w:r>
    </w:p>
    <w:p w14:paraId="24551DD4"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参赛报名表</w:t>
      </w:r>
    </w:p>
    <w:tbl>
      <w:tblPr>
        <w:tblStyle w:val="a6"/>
        <w:tblW w:w="0" w:type="auto"/>
        <w:tblLook w:val="04A0" w:firstRow="1" w:lastRow="0" w:firstColumn="1" w:lastColumn="0" w:noHBand="0" w:noVBand="1"/>
      </w:tblPr>
      <w:tblGrid>
        <w:gridCol w:w="988"/>
        <w:gridCol w:w="1984"/>
        <w:gridCol w:w="1701"/>
        <w:gridCol w:w="1861"/>
        <w:gridCol w:w="1762"/>
      </w:tblGrid>
      <w:tr w:rsidR="0005101A" w14:paraId="7D591FE9" w14:textId="77777777">
        <w:tc>
          <w:tcPr>
            <w:tcW w:w="988" w:type="dxa"/>
          </w:tcPr>
          <w:p w14:paraId="70660CA7" w14:textId="77777777" w:rsidR="0005101A" w:rsidRDefault="00611184">
            <w:pPr>
              <w:jc w:val="center"/>
              <w:rPr>
                <w:rFonts w:ascii="黑体" w:eastAsia="黑体" w:hAnsi="黑体" w:cs="黑体"/>
                <w:b/>
                <w:bCs/>
                <w:sz w:val="30"/>
                <w:szCs w:val="30"/>
              </w:rPr>
            </w:pPr>
            <w:r>
              <w:rPr>
                <w:rFonts w:ascii="黑体" w:eastAsia="黑体" w:hAnsi="黑体" w:cs="黑体" w:hint="eastAsia"/>
                <w:b/>
                <w:bCs/>
                <w:sz w:val="30"/>
                <w:szCs w:val="30"/>
              </w:rPr>
              <w:t>序号</w:t>
            </w:r>
          </w:p>
        </w:tc>
        <w:tc>
          <w:tcPr>
            <w:tcW w:w="1984" w:type="dxa"/>
          </w:tcPr>
          <w:p w14:paraId="16005D2E" w14:textId="77777777" w:rsidR="0005101A" w:rsidRDefault="00611184">
            <w:pPr>
              <w:jc w:val="center"/>
              <w:rPr>
                <w:rFonts w:ascii="黑体" w:eastAsia="黑体" w:hAnsi="黑体" w:cs="黑体"/>
                <w:b/>
                <w:bCs/>
                <w:sz w:val="30"/>
                <w:szCs w:val="30"/>
              </w:rPr>
            </w:pPr>
            <w:r>
              <w:rPr>
                <w:rFonts w:ascii="黑体" w:eastAsia="黑体" w:hAnsi="黑体" w:cs="黑体" w:hint="eastAsia"/>
                <w:b/>
                <w:bCs/>
                <w:sz w:val="30"/>
                <w:szCs w:val="30"/>
              </w:rPr>
              <w:t>班级</w:t>
            </w:r>
          </w:p>
        </w:tc>
        <w:tc>
          <w:tcPr>
            <w:tcW w:w="1701" w:type="dxa"/>
          </w:tcPr>
          <w:p w14:paraId="27036097" w14:textId="77777777" w:rsidR="0005101A" w:rsidRDefault="00611184">
            <w:pPr>
              <w:jc w:val="center"/>
              <w:rPr>
                <w:rFonts w:ascii="黑体" w:eastAsia="黑体" w:hAnsi="黑体" w:cs="黑体"/>
                <w:b/>
                <w:bCs/>
                <w:sz w:val="30"/>
                <w:szCs w:val="30"/>
              </w:rPr>
            </w:pPr>
            <w:r>
              <w:rPr>
                <w:rFonts w:ascii="黑体" w:eastAsia="黑体" w:hAnsi="黑体" w:cs="黑体" w:hint="eastAsia"/>
                <w:b/>
                <w:bCs/>
                <w:sz w:val="30"/>
                <w:szCs w:val="30"/>
              </w:rPr>
              <w:t>姓名</w:t>
            </w:r>
          </w:p>
        </w:tc>
        <w:tc>
          <w:tcPr>
            <w:tcW w:w="1861" w:type="dxa"/>
          </w:tcPr>
          <w:p w14:paraId="479D4125" w14:textId="77777777" w:rsidR="0005101A" w:rsidRDefault="00611184">
            <w:pPr>
              <w:jc w:val="center"/>
              <w:rPr>
                <w:rFonts w:ascii="黑体" w:eastAsia="黑体" w:hAnsi="黑体" w:cs="黑体"/>
                <w:b/>
                <w:bCs/>
                <w:sz w:val="30"/>
                <w:szCs w:val="30"/>
              </w:rPr>
            </w:pPr>
            <w:r>
              <w:rPr>
                <w:rFonts w:ascii="黑体" w:eastAsia="黑体" w:hAnsi="黑体" w:cs="黑体" w:hint="eastAsia"/>
                <w:b/>
                <w:bCs/>
                <w:sz w:val="30"/>
                <w:szCs w:val="30"/>
              </w:rPr>
              <w:t>具体章节名</w:t>
            </w:r>
          </w:p>
        </w:tc>
        <w:tc>
          <w:tcPr>
            <w:tcW w:w="1762" w:type="dxa"/>
          </w:tcPr>
          <w:p w14:paraId="76D8FC6F" w14:textId="77777777" w:rsidR="0005101A" w:rsidRDefault="00611184">
            <w:pPr>
              <w:jc w:val="center"/>
              <w:rPr>
                <w:rFonts w:ascii="黑体" w:eastAsia="黑体" w:hAnsi="黑体" w:cs="黑体"/>
                <w:b/>
                <w:bCs/>
                <w:sz w:val="30"/>
                <w:szCs w:val="30"/>
              </w:rPr>
            </w:pPr>
            <w:r>
              <w:rPr>
                <w:rFonts w:ascii="黑体" w:eastAsia="黑体" w:hAnsi="黑体" w:cs="黑体" w:hint="eastAsia"/>
                <w:b/>
                <w:bCs/>
                <w:sz w:val="30"/>
                <w:szCs w:val="30"/>
              </w:rPr>
              <w:t>联系方式</w:t>
            </w:r>
          </w:p>
        </w:tc>
      </w:tr>
      <w:tr w:rsidR="0005101A" w14:paraId="41D8909C" w14:textId="77777777">
        <w:tc>
          <w:tcPr>
            <w:tcW w:w="988" w:type="dxa"/>
          </w:tcPr>
          <w:p w14:paraId="5F2A3BEF" w14:textId="77777777" w:rsidR="0005101A" w:rsidRDefault="0005101A">
            <w:pPr>
              <w:jc w:val="center"/>
              <w:rPr>
                <w:rFonts w:ascii="仿宋_GB2312" w:eastAsia="仿宋_GB2312" w:hAnsi="Times New Roman" w:cs="Times New Roman"/>
                <w:sz w:val="30"/>
                <w:szCs w:val="30"/>
              </w:rPr>
            </w:pPr>
          </w:p>
        </w:tc>
        <w:tc>
          <w:tcPr>
            <w:tcW w:w="1984" w:type="dxa"/>
          </w:tcPr>
          <w:p w14:paraId="724A1743" w14:textId="77777777" w:rsidR="0005101A" w:rsidRDefault="0005101A">
            <w:pPr>
              <w:jc w:val="center"/>
              <w:rPr>
                <w:rFonts w:ascii="仿宋_GB2312" w:eastAsia="仿宋_GB2312" w:hAnsi="Times New Roman" w:cs="Times New Roman"/>
                <w:sz w:val="30"/>
                <w:szCs w:val="30"/>
              </w:rPr>
            </w:pPr>
          </w:p>
        </w:tc>
        <w:tc>
          <w:tcPr>
            <w:tcW w:w="1701" w:type="dxa"/>
          </w:tcPr>
          <w:p w14:paraId="1F6B6492" w14:textId="77777777" w:rsidR="0005101A" w:rsidRDefault="0005101A">
            <w:pPr>
              <w:jc w:val="center"/>
              <w:rPr>
                <w:rFonts w:ascii="仿宋_GB2312" w:eastAsia="仿宋_GB2312" w:hAnsi="Times New Roman" w:cs="Times New Roman"/>
                <w:sz w:val="30"/>
                <w:szCs w:val="30"/>
              </w:rPr>
            </w:pPr>
          </w:p>
        </w:tc>
        <w:tc>
          <w:tcPr>
            <w:tcW w:w="1861" w:type="dxa"/>
            <w:vAlign w:val="center"/>
          </w:tcPr>
          <w:p w14:paraId="75FDF8FF" w14:textId="77777777" w:rsidR="0005101A" w:rsidRDefault="0005101A">
            <w:pPr>
              <w:jc w:val="center"/>
              <w:rPr>
                <w:rFonts w:ascii="仿宋_GB2312" w:eastAsia="仿宋_GB2312" w:hAnsi="仿宋" w:cs="Times New Roman"/>
                <w:color w:val="0000FF"/>
                <w:sz w:val="30"/>
                <w:szCs w:val="30"/>
              </w:rPr>
            </w:pPr>
          </w:p>
        </w:tc>
        <w:tc>
          <w:tcPr>
            <w:tcW w:w="1762" w:type="dxa"/>
          </w:tcPr>
          <w:p w14:paraId="2B46452D" w14:textId="77777777" w:rsidR="0005101A" w:rsidRDefault="0005101A">
            <w:pPr>
              <w:jc w:val="center"/>
              <w:rPr>
                <w:rFonts w:ascii="仿宋_GB2312" w:eastAsia="仿宋_GB2312" w:hAnsi="Times New Roman" w:cs="Times New Roman"/>
                <w:sz w:val="30"/>
                <w:szCs w:val="30"/>
              </w:rPr>
            </w:pPr>
          </w:p>
        </w:tc>
      </w:tr>
      <w:tr w:rsidR="0005101A" w14:paraId="16CC5B46" w14:textId="77777777">
        <w:tc>
          <w:tcPr>
            <w:tcW w:w="988" w:type="dxa"/>
          </w:tcPr>
          <w:p w14:paraId="2C309288" w14:textId="77777777" w:rsidR="0005101A" w:rsidRDefault="0005101A">
            <w:pPr>
              <w:jc w:val="center"/>
              <w:rPr>
                <w:rFonts w:ascii="仿宋_GB2312" w:eastAsia="仿宋_GB2312" w:hAnsi="Times New Roman" w:cs="Times New Roman"/>
                <w:sz w:val="30"/>
                <w:szCs w:val="30"/>
              </w:rPr>
            </w:pPr>
          </w:p>
        </w:tc>
        <w:tc>
          <w:tcPr>
            <w:tcW w:w="1984" w:type="dxa"/>
          </w:tcPr>
          <w:p w14:paraId="5E72276C" w14:textId="77777777" w:rsidR="0005101A" w:rsidRDefault="0005101A">
            <w:pPr>
              <w:jc w:val="center"/>
              <w:rPr>
                <w:rFonts w:ascii="仿宋_GB2312" w:eastAsia="仿宋_GB2312" w:hAnsi="Times New Roman" w:cs="Times New Roman"/>
                <w:sz w:val="30"/>
                <w:szCs w:val="30"/>
              </w:rPr>
            </w:pPr>
          </w:p>
        </w:tc>
        <w:tc>
          <w:tcPr>
            <w:tcW w:w="1701" w:type="dxa"/>
          </w:tcPr>
          <w:p w14:paraId="5C5F4707" w14:textId="77777777" w:rsidR="0005101A" w:rsidRDefault="0005101A">
            <w:pPr>
              <w:jc w:val="center"/>
              <w:rPr>
                <w:rFonts w:ascii="仿宋_GB2312" w:eastAsia="仿宋_GB2312" w:hAnsi="Times New Roman" w:cs="Times New Roman"/>
                <w:sz w:val="30"/>
                <w:szCs w:val="30"/>
              </w:rPr>
            </w:pPr>
          </w:p>
        </w:tc>
        <w:tc>
          <w:tcPr>
            <w:tcW w:w="1861" w:type="dxa"/>
          </w:tcPr>
          <w:p w14:paraId="4E34CDDB" w14:textId="77777777" w:rsidR="0005101A" w:rsidRDefault="0005101A">
            <w:pPr>
              <w:jc w:val="center"/>
              <w:rPr>
                <w:rFonts w:ascii="仿宋_GB2312" w:eastAsia="仿宋_GB2312" w:hAnsi="Times New Roman" w:cs="Times New Roman"/>
                <w:sz w:val="30"/>
                <w:szCs w:val="30"/>
              </w:rPr>
            </w:pPr>
          </w:p>
        </w:tc>
        <w:tc>
          <w:tcPr>
            <w:tcW w:w="1762" w:type="dxa"/>
          </w:tcPr>
          <w:p w14:paraId="5ACA1D21" w14:textId="77777777" w:rsidR="0005101A" w:rsidRDefault="0005101A">
            <w:pPr>
              <w:jc w:val="center"/>
              <w:rPr>
                <w:rFonts w:ascii="仿宋_GB2312" w:eastAsia="仿宋_GB2312" w:hAnsi="Times New Roman" w:cs="Times New Roman"/>
                <w:sz w:val="30"/>
                <w:szCs w:val="30"/>
              </w:rPr>
            </w:pPr>
          </w:p>
        </w:tc>
      </w:tr>
      <w:tr w:rsidR="0005101A" w14:paraId="45D01E3B" w14:textId="77777777">
        <w:tc>
          <w:tcPr>
            <w:tcW w:w="988" w:type="dxa"/>
          </w:tcPr>
          <w:p w14:paraId="38D64F91" w14:textId="77777777" w:rsidR="0005101A" w:rsidRDefault="0005101A">
            <w:pPr>
              <w:jc w:val="center"/>
              <w:rPr>
                <w:rFonts w:ascii="仿宋_GB2312" w:eastAsia="仿宋_GB2312" w:hAnsi="Times New Roman" w:cs="Times New Roman"/>
                <w:sz w:val="30"/>
                <w:szCs w:val="30"/>
              </w:rPr>
            </w:pPr>
          </w:p>
        </w:tc>
        <w:tc>
          <w:tcPr>
            <w:tcW w:w="1984" w:type="dxa"/>
          </w:tcPr>
          <w:p w14:paraId="10B73DED" w14:textId="77777777" w:rsidR="0005101A" w:rsidRDefault="0005101A">
            <w:pPr>
              <w:jc w:val="center"/>
              <w:rPr>
                <w:rFonts w:ascii="仿宋_GB2312" w:eastAsia="仿宋_GB2312" w:hAnsi="Times New Roman" w:cs="Times New Roman"/>
                <w:sz w:val="30"/>
                <w:szCs w:val="30"/>
              </w:rPr>
            </w:pPr>
          </w:p>
        </w:tc>
        <w:tc>
          <w:tcPr>
            <w:tcW w:w="1701" w:type="dxa"/>
          </w:tcPr>
          <w:p w14:paraId="60CF752D" w14:textId="77777777" w:rsidR="0005101A" w:rsidRDefault="0005101A">
            <w:pPr>
              <w:jc w:val="center"/>
              <w:rPr>
                <w:rFonts w:ascii="仿宋_GB2312" w:eastAsia="仿宋_GB2312" w:hAnsi="Times New Roman" w:cs="Times New Roman"/>
                <w:sz w:val="30"/>
                <w:szCs w:val="30"/>
              </w:rPr>
            </w:pPr>
          </w:p>
        </w:tc>
        <w:tc>
          <w:tcPr>
            <w:tcW w:w="1861" w:type="dxa"/>
          </w:tcPr>
          <w:p w14:paraId="11CF3583" w14:textId="77777777" w:rsidR="0005101A" w:rsidRDefault="0005101A">
            <w:pPr>
              <w:jc w:val="center"/>
              <w:rPr>
                <w:rFonts w:ascii="仿宋_GB2312" w:eastAsia="仿宋_GB2312" w:hAnsi="Times New Roman" w:cs="Times New Roman"/>
                <w:sz w:val="30"/>
                <w:szCs w:val="30"/>
              </w:rPr>
            </w:pPr>
          </w:p>
        </w:tc>
        <w:tc>
          <w:tcPr>
            <w:tcW w:w="1762" w:type="dxa"/>
          </w:tcPr>
          <w:p w14:paraId="5544A739" w14:textId="77777777" w:rsidR="0005101A" w:rsidRDefault="0005101A">
            <w:pPr>
              <w:jc w:val="center"/>
              <w:rPr>
                <w:rFonts w:ascii="仿宋_GB2312" w:eastAsia="仿宋_GB2312" w:hAnsi="Times New Roman" w:cs="Times New Roman"/>
                <w:sz w:val="30"/>
                <w:szCs w:val="30"/>
              </w:rPr>
            </w:pPr>
          </w:p>
        </w:tc>
      </w:tr>
      <w:tr w:rsidR="0005101A" w14:paraId="69656B30" w14:textId="77777777">
        <w:tc>
          <w:tcPr>
            <w:tcW w:w="988" w:type="dxa"/>
          </w:tcPr>
          <w:p w14:paraId="5C24A62F" w14:textId="77777777" w:rsidR="0005101A" w:rsidRDefault="0005101A">
            <w:pPr>
              <w:jc w:val="center"/>
              <w:rPr>
                <w:rFonts w:ascii="仿宋_GB2312" w:eastAsia="仿宋_GB2312" w:hAnsi="Times New Roman" w:cs="Times New Roman"/>
                <w:sz w:val="30"/>
                <w:szCs w:val="30"/>
              </w:rPr>
            </w:pPr>
          </w:p>
        </w:tc>
        <w:tc>
          <w:tcPr>
            <w:tcW w:w="1984" w:type="dxa"/>
          </w:tcPr>
          <w:p w14:paraId="0508305F" w14:textId="77777777" w:rsidR="0005101A" w:rsidRDefault="0005101A">
            <w:pPr>
              <w:jc w:val="center"/>
              <w:rPr>
                <w:rFonts w:ascii="仿宋_GB2312" w:eastAsia="仿宋_GB2312" w:hAnsi="Times New Roman" w:cs="Times New Roman"/>
                <w:sz w:val="30"/>
                <w:szCs w:val="30"/>
              </w:rPr>
            </w:pPr>
          </w:p>
        </w:tc>
        <w:tc>
          <w:tcPr>
            <w:tcW w:w="1701" w:type="dxa"/>
          </w:tcPr>
          <w:p w14:paraId="26345114" w14:textId="77777777" w:rsidR="0005101A" w:rsidRDefault="0005101A">
            <w:pPr>
              <w:jc w:val="center"/>
              <w:rPr>
                <w:rFonts w:ascii="仿宋_GB2312" w:eastAsia="仿宋_GB2312" w:hAnsi="Times New Roman" w:cs="Times New Roman"/>
                <w:sz w:val="30"/>
                <w:szCs w:val="30"/>
              </w:rPr>
            </w:pPr>
          </w:p>
        </w:tc>
        <w:tc>
          <w:tcPr>
            <w:tcW w:w="1861" w:type="dxa"/>
          </w:tcPr>
          <w:p w14:paraId="40173851" w14:textId="77777777" w:rsidR="0005101A" w:rsidRDefault="0005101A">
            <w:pPr>
              <w:jc w:val="center"/>
              <w:rPr>
                <w:rFonts w:ascii="仿宋_GB2312" w:eastAsia="仿宋_GB2312" w:hAnsi="Times New Roman" w:cs="Times New Roman"/>
                <w:sz w:val="30"/>
                <w:szCs w:val="30"/>
              </w:rPr>
            </w:pPr>
          </w:p>
        </w:tc>
        <w:tc>
          <w:tcPr>
            <w:tcW w:w="1762" w:type="dxa"/>
          </w:tcPr>
          <w:p w14:paraId="55D86346" w14:textId="77777777" w:rsidR="0005101A" w:rsidRDefault="0005101A">
            <w:pPr>
              <w:jc w:val="center"/>
              <w:rPr>
                <w:rFonts w:ascii="仿宋_GB2312" w:eastAsia="仿宋_GB2312" w:hAnsi="Times New Roman" w:cs="Times New Roman"/>
                <w:sz w:val="30"/>
                <w:szCs w:val="30"/>
              </w:rPr>
            </w:pPr>
          </w:p>
        </w:tc>
      </w:tr>
      <w:tr w:rsidR="0005101A" w14:paraId="04BEC8D0" w14:textId="77777777">
        <w:tc>
          <w:tcPr>
            <w:tcW w:w="988" w:type="dxa"/>
          </w:tcPr>
          <w:p w14:paraId="72CE0CD1" w14:textId="77777777" w:rsidR="0005101A" w:rsidRDefault="0005101A">
            <w:pPr>
              <w:jc w:val="center"/>
              <w:rPr>
                <w:rFonts w:ascii="仿宋_GB2312" w:eastAsia="仿宋_GB2312" w:hAnsi="Times New Roman" w:cs="Times New Roman"/>
                <w:sz w:val="30"/>
                <w:szCs w:val="30"/>
              </w:rPr>
            </w:pPr>
          </w:p>
        </w:tc>
        <w:tc>
          <w:tcPr>
            <w:tcW w:w="1984" w:type="dxa"/>
          </w:tcPr>
          <w:p w14:paraId="65CE9BD8" w14:textId="77777777" w:rsidR="0005101A" w:rsidRDefault="0005101A">
            <w:pPr>
              <w:jc w:val="center"/>
              <w:rPr>
                <w:rFonts w:ascii="仿宋_GB2312" w:eastAsia="仿宋_GB2312" w:hAnsi="Times New Roman" w:cs="Times New Roman"/>
                <w:sz w:val="30"/>
                <w:szCs w:val="30"/>
              </w:rPr>
            </w:pPr>
          </w:p>
        </w:tc>
        <w:tc>
          <w:tcPr>
            <w:tcW w:w="1701" w:type="dxa"/>
          </w:tcPr>
          <w:p w14:paraId="423D994A" w14:textId="77777777" w:rsidR="0005101A" w:rsidRDefault="0005101A">
            <w:pPr>
              <w:jc w:val="center"/>
              <w:rPr>
                <w:rFonts w:ascii="仿宋_GB2312" w:eastAsia="仿宋_GB2312" w:hAnsi="Times New Roman" w:cs="Times New Roman"/>
                <w:sz w:val="30"/>
                <w:szCs w:val="30"/>
              </w:rPr>
            </w:pPr>
          </w:p>
        </w:tc>
        <w:tc>
          <w:tcPr>
            <w:tcW w:w="1861" w:type="dxa"/>
          </w:tcPr>
          <w:p w14:paraId="502E9455" w14:textId="77777777" w:rsidR="0005101A" w:rsidRDefault="0005101A">
            <w:pPr>
              <w:jc w:val="center"/>
              <w:rPr>
                <w:rFonts w:ascii="仿宋_GB2312" w:eastAsia="仿宋_GB2312" w:hAnsi="Times New Roman" w:cs="Times New Roman"/>
                <w:sz w:val="30"/>
                <w:szCs w:val="30"/>
              </w:rPr>
            </w:pPr>
          </w:p>
        </w:tc>
        <w:tc>
          <w:tcPr>
            <w:tcW w:w="1762" w:type="dxa"/>
          </w:tcPr>
          <w:p w14:paraId="25FD62AA" w14:textId="77777777" w:rsidR="0005101A" w:rsidRDefault="0005101A">
            <w:pPr>
              <w:jc w:val="center"/>
              <w:rPr>
                <w:rFonts w:ascii="仿宋_GB2312" w:eastAsia="仿宋_GB2312" w:hAnsi="Times New Roman" w:cs="Times New Roman"/>
                <w:sz w:val="30"/>
                <w:szCs w:val="30"/>
              </w:rPr>
            </w:pPr>
          </w:p>
        </w:tc>
      </w:tr>
      <w:tr w:rsidR="0005101A" w14:paraId="0F35006D" w14:textId="77777777">
        <w:tc>
          <w:tcPr>
            <w:tcW w:w="988" w:type="dxa"/>
          </w:tcPr>
          <w:p w14:paraId="262A77C1" w14:textId="77777777" w:rsidR="0005101A" w:rsidRDefault="0005101A">
            <w:pPr>
              <w:jc w:val="center"/>
              <w:rPr>
                <w:rFonts w:ascii="仿宋_GB2312" w:eastAsia="仿宋_GB2312" w:hAnsi="Times New Roman" w:cs="Times New Roman"/>
                <w:sz w:val="30"/>
                <w:szCs w:val="30"/>
              </w:rPr>
            </w:pPr>
          </w:p>
        </w:tc>
        <w:tc>
          <w:tcPr>
            <w:tcW w:w="1984" w:type="dxa"/>
          </w:tcPr>
          <w:p w14:paraId="4640F6B0" w14:textId="77777777" w:rsidR="0005101A" w:rsidRDefault="0005101A">
            <w:pPr>
              <w:jc w:val="center"/>
              <w:rPr>
                <w:rFonts w:ascii="仿宋_GB2312" w:eastAsia="仿宋_GB2312" w:hAnsi="Times New Roman" w:cs="Times New Roman"/>
                <w:sz w:val="30"/>
                <w:szCs w:val="30"/>
              </w:rPr>
            </w:pPr>
          </w:p>
        </w:tc>
        <w:tc>
          <w:tcPr>
            <w:tcW w:w="1701" w:type="dxa"/>
          </w:tcPr>
          <w:p w14:paraId="45449408" w14:textId="77777777" w:rsidR="0005101A" w:rsidRDefault="0005101A">
            <w:pPr>
              <w:jc w:val="center"/>
              <w:rPr>
                <w:rFonts w:ascii="仿宋_GB2312" w:eastAsia="仿宋_GB2312" w:hAnsi="Times New Roman" w:cs="Times New Roman"/>
                <w:sz w:val="30"/>
                <w:szCs w:val="30"/>
              </w:rPr>
            </w:pPr>
          </w:p>
        </w:tc>
        <w:tc>
          <w:tcPr>
            <w:tcW w:w="1861" w:type="dxa"/>
          </w:tcPr>
          <w:p w14:paraId="72EFC56E" w14:textId="77777777" w:rsidR="0005101A" w:rsidRDefault="0005101A">
            <w:pPr>
              <w:jc w:val="center"/>
              <w:rPr>
                <w:rFonts w:ascii="仿宋_GB2312" w:eastAsia="仿宋_GB2312" w:hAnsi="Times New Roman" w:cs="Times New Roman"/>
                <w:sz w:val="30"/>
                <w:szCs w:val="30"/>
              </w:rPr>
            </w:pPr>
          </w:p>
        </w:tc>
        <w:tc>
          <w:tcPr>
            <w:tcW w:w="1762" w:type="dxa"/>
          </w:tcPr>
          <w:p w14:paraId="7375F495" w14:textId="77777777" w:rsidR="0005101A" w:rsidRDefault="0005101A">
            <w:pPr>
              <w:jc w:val="center"/>
              <w:rPr>
                <w:rFonts w:ascii="仿宋_GB2312" w:eastAsia="仿宋_GB2312" w:hAnsi="Times New Roman" w:cs="Times New Roman"/>
                <w:sz w:val="30"/>
                <w:szCs w:val="30"/>
              </w:rPr>
            </w:pPr>
          </w:p>
        </w:tc>
      </w:tr>
      <w:tr w:rsidR="0005101A" w14:paraId="2DAD5801" w14:textId="77777777">
        <w:tc>
          <w:tcPr>
            <w:tcW w:w="988" w:type="dxa"/>
          </w:tcPr>
          <w:p w14:paraId="7F5E18A8" w14:textId="77777777" w:rsidR="0005101A" w:rsidRDefault="0005101A">
            <w:pPr>
              <w:jc w:val="center"/>
              <w:rPr>
                <w:rFonts w:ascii="仿宋_GB2312" w:eastAsia="仿宋_GB2312" w:hAnsi="Times New Roman" w:cs="Times New Roman"/>
                <w:sz w:val="30"/>
                <w:szCs w:val="30"/>
              </w:rPr>
            </w:pPr>
          </w:p>
        </w:tc>
        <w:tc>
          <w:tcPr>
            <w:tcW w:w="1984" w:type="dxa"/>
          </w:tcPr>
          <w:p w14:paraId="57E4D4AC" w14:textId="77777777" w:rsidR="0005101A" w:rsidRDefault="0005101A">
            <w:pPr>
              <w:jc w:val="center"/>
              <w:rPr>
                <w:rFonts w:ascii="仿宋_GB2312" w:eastAsia="仿宋_GB2312" w:hAnsi="Times New Roman" w:cs="Times New Roman"/>
                <w:sz w:val="30"/>
                <w:szCs w:val="30"/>
              </w:rPr>
            </w:pPr>
          </w:p>
        </w:tc>
        <w:tc>
          <w:tcPr>
            <w:tcW w:w="1701" w:type="dxa"/>
          </w:tcPr>
          <w:p w14:paraId="00BFBD34" w14:textId="77777777" w:rsidR="0005101A" w:rsidRDefault="0005101A">
            <w:pPr>
              <w:jc w:val="center"/>
              <w:rPr>
                <w:rFonts w:ascii="仿宋_GB2312" w:eastAsia="仿宋_GB2312" w:hAnsi="Times New Roman" w:cs="Times New Roman"/>
                <w:sz w:val="30"/>
                <w:szCs w:val="30"/>
              </w:rPr>
            </w:pPr>
          </w:p>
        </w:tc>
        <w:tc>
          <w:tcPr>
            <w:tcW w:w="1861" w:type="dxa"/>
          </w:tcPr>
          <w:p w14:paraId="56CA2AE3" w14:textId="77777777" w:rsidR="0005101A" w:rsidRDefault="0005101A">
            <w:pPr>
              <w:jc w:val="center"/>
              <w:rPr>
                <w:rFonts w:ascii="仿宋_GB2312" w:eastAsia="仿宋_GB2312" w:hAnsi="Times New Roman" w:cs="Times New Roman"/>
                <w:sz w:val="30"/>
                <w:szCs w:val="30"/>
              </w:rPr>
            </w:pPr>
          </w:p>
        </w:tc>
        <w:tc>
          <w:tcPr>
            <w:tcW w:w="1762" w:type="dxa"/>
          </w:tcPr>
          <w:p w14:paraId="24DC2CBF" w14:textId="77777777" w:rsidR="0005101A" w:rsidRDefault="0005101A">
            <w:pPr>
              <w:jc w:val="center"/>
              <w:rPr>
                <w:rFonts w:ascii="仿宋_GB2312" w:eastAsia="仿宋_GB2312" w:hAnsi="Times New Roman" w:cs="Times New Roman"/>
                <w:sz w:val="30"/>
                <w:szCs w:val="30"/>
              </w:rPr>
            </w:pPr>
          </w:p>
        </w:tc>
      </w:tr>
      <w:tr w:rsidR="0005101A" w14:paraId="31D42EE0" w14:textId="77777777">
        <w:tc>
          <w:tcPr>
            <w:tcW w:w="988" w:type="dxa"/>
          </w:tcPr>
          <w:p w14:paraId="6E15F62D" w14:textId="77777777" w:rsidR="0005101A" w:rsidRDefault="0005101A">
            <w:pPr>
              <w:jc w:val="center"/>
              <w:rPr>
                <w:rFonts w:ascii="仿宋_GB2312" w:eastAsia="仿宋_GB2312" w:hAnsi="Times New Roman" w:cs="Times New Roman"/>
                <w:sz w:val="30"/>
                <w:szCs w:val="30"/>
              </w:rPr>
            </w:pPr>
          </w:p>
        </w:tc>
        <w:tc>
          <w:tcPr>
            <w:tcW w:w="1984" w:type="dxa"/>
          </w:tcPr>
          <w:p w14:paraId="5B92180E" w14:textId="77777777" w:rsidR="0005101A" w:rsidRDefault="0005101A">
            <w:pPr>
              <w:jc w:val="center"/>
              <w:rPr>
                <w:rFonts w:ascii="仿宋_GB2312" w:eastAsia="仿宋_GB2312" w:hAnsi="Times New Roman" w:cs="Times New Roman"/>
                <w:sz w:val="30"/>
                <w:szCs w:val="30"/>
              </w:rPr>
            </w:pPr>
          </w:p>
        </w:tc>
        <w:tc>
          <w:tcPr>
            <w:tcW w:w="1701" w:type="dxa"/>
          </w:tcPr>
          <w:p w14:paraId="0EB1A6BB" w14:textId="77777777" w:rsidR="0005101A" w:rsidRDefault="0005101A">
            <w:pPr>
              <w:jc w:val="center"/>
              <w:rPr>
                <w:rFonts w:ascii="仿宋_GB2312" w:eastAsia="仿宋_GB2312" w:hAnsi="Times New Roman" w:cs="Times New Roman"/>
                <w:sz w:val="30"/>
                <w:szCs w:val="30"/>
              </w:rPr>
            </w:pPr>
          </w:p>
        </w:tc>
        <w:tc>
          <w:tcPr>
            <w:tcW w:w="1861" w:type="dxa"/>
          </w:tcPr>
          <w:p w14:paraId="50561F03" w14:textId="77777777" w:rsidR="0005101A" w:rsidRDefault="0005101A">
            <w:pPr>
              <w:jc w:val="center"/>
              <w:rPr>
                <w:rFonts w:ascii="仿宋_GB2312" w:eastAsia="仿宋_GB2312" w:hAnsi="Times New Roman" w:cs="Times New Roman"/>
                <w:sz w:val="30"/>
                <w:szCs w:val="30"/>
              </w:rPr>
            </w:pPr>
          </w:p>
        </w:tc>
        <w:tc>
          <w:tcPr>
            <w:tcW w:w="1762" w:type="dxa"/>
          </w:tcPr>
          <w:p w14:paraId="12F09015" w14:textId="77777777" w:rsidR="0005101A" w:rsidRDefault="0005101A">
            <w:pPr>
              <w:jc w:val="center"/>
              <w:rPr>
                <w:rFonts w:ascii="仿宋_GB2312" w:eastAsia="仿宋_GB2312" w:hAnsi="Times New Roman" w:cs="Times New Roman"/>
                <w:sz w:val="30"/>
                <w:szCs w:val="30"/>
              </w:rPr>
            </w:pPr>
          </w:p>
        </w:tc>
      </w:tr>
      <w:tr w:rsidR="0005101A" w14:paraId="3D7C31AB" w14:textId="77777777">
        <w:tc>
          <w:tcPr>
            <w:tcW w:w="988" w:type="dxa"/>
          </w:tcPr>
          <w:p w14:paraId="34171886" w14:textId="77777777" w:rsidR="0005101A" w:rsidRDefault="0005101A">
            <w:pPr>
              <w:jc w:val="center"/>
              <w:rPr>
                <w:rFonts w:ascii="仿宋_GB2312" w:eastAsia="仿宋_GB2312" w:hAnsi="Times New Roman" w:cs="Times New Roman"/>
                <w:sz w:val="30"/>
                <w:szCs w:val="30"/>
              </w:rPr>
            </w:pPr>
          </w:p>
        </w:tc>
        <w:tc>
          <w:tcPr>
            <w:tcW w:w="1984" w:type="dxa"/>
          </w:tcPr>
          <w:p w14:paraId="75149BA7" w14:textId="77777777" w:rsidR="0005101A" w:rsidRDefault="0005101A">
            <w:pPr>
              <w:jc w:val="center"/>
              <w:rPr>
                <w:rFonts w:ascii="仿宋_GB2312" w:eastAsia="仿宋_GB2312" w:hAnsi="Times New Roman" w:cs="Times New Roman"/>
                <w:sz w:val="30"/>
                <w:szCs w:val="30"/>
              </w:rPr>
            </w:pPr>
          </w:p>
        </w:tc>
        <w:tc>
          <w:tcPr>
            <w:tcW w:w="1701" w:type="dxa"/>
          </w:tcPr>
          <w:p w14:paraId="32A440BE" w14:textId="77777777" w:rsidR="0005101A" w:rsidRDefault="0005101A">
            <w:pPr>
              <w:jc w:val="center"/>
              <w:rPr>
                <w:rFonts w:ascii="仿宋_GB2312" w:eastAsia="仿宋_GB2312" w:hAnsi="Times New Roman" w:cs="Times New Roman"/>
                <w:sz w:val="30"/>
                <w:szCs w:val="30"/>
              </w:rPr>
            </w:pPr>
          </w:p>
        </w:tc>
        <w:tc>
          <w:tcPr>
            <w:tcW w:w="1861" w:type="dxa"/>
          </w:tcPr>
          <w:p w14:paraId="6254823A" w14:textId="77777777" w:rsidR="0005101A" w:rsidRDefault="0005101A">
            <w:pPr>
              <w:jc w:val="center"/>
              <w:rPr>
                <w:rFonts w:ascii="仿宋_GB2312" w:eastAsia="仿宋_GB2312" w:hAnsi="Times New Roman" w:cs="Times New Roman"/>
                <w:sz w:val="30"/>
                <w:szCs w:val="30"/>
              </w:rPr>
            </w:pPr>
          </w:p>
        </w:tc>
        <w:tc>
          <w:tcPr>
            <w:tcW w:w="1762" w:type="dxa"/>
          </w:tcPr>
          <w:p w14:paraId="5F14D6AA" w14:textId="77777777" w:rsidR="0005101A" w:rsidRDefault="0005101A">
            <w:pPr>
              <w:jc w:val="center"/>
              <w:rPr>
                <w:rFonts w:ascii="仿宋_GB2312" w:eastAsia="仿宋_GB2312" w:hAnsi="Times New Roman" w:cs="Times New Roman"/>
                <w:sz w:val="30"/>
                <w:szCs w:val="30"/>
              </w:rPr>
            </w:pPr>
          </w:p>
        </w:tc>
      </w:tr>
      <w:tr w:rsidR="0005101A" w14:paraId="526B524B" w14:textId="77777777">
        <w:tc>
          <w:tcPr>
            <w:tcW w:w="988" w:type="dxa"/>
          </w:tcPr>
          <w:p w14:paraId="608A34E7" w14:textId="77777777" w:rsidR="0005101A" w:rsidRDefault="0005101A">
            <w:pPr>
              <w:jc w:val="center"/>
              <w:rPr>
                <w:rFonts w:ascii="仿宋_GB2312" w:eastAsia="仿宋_GB2312" w:hAnsi="Times New Roman" w:cs="Times New Roman"/>
                <w:sz w:val="30"/>
                <w:szCs w:val="30"/>
              </w:rPr>
            </w:pPr>
          </w:p>
        </w:tc>
        <w:tc>
          <w:tcPr>
            <w:tcW w:w="1984" w:type="dxa"/>
          </w:tcPr>
          <w:p w14:paraId="311C5C35" w14:textId="77777777" w:rsidR="0005101A" w:rsidRDefault="0005101A">
            <w:pPr>
              <w:jc w:val="center"/>
              <w:rPr>
                <w:rFonts w:ascii="仿宋_GB2312" w:eastAsia="仿宋_GB2312" w:hAnsi="Times New Roman" w:cs="Times New Roman"/>
                <w:sz w:val="30"/>
                <w:szCs w:val="30"/>
              </w:rPr>
            </w:pPr>
          </w:p>
        </w:tc>
        <w:tc>
          <w:tcPr>
            <w:tcW w:w="1701" w:type="dxa"/>
          </w:tcPr>
          <w:p w14:paraId="280A3260" w14:textId="77777777" w:rsidR="0005101A" w:rsidRDefault="0005101A">
            <w:pPr>
              <w:jc w:val="center"/>
              <w:rPr>
                <w:rFonts w:ascii="仿宋_GB2312" w:eastAsia="仿宋_GB2312" w:hAnsi="Times New Roman" w:cs="Times New Roman"/>
                <w:sz w:val="30"/>
                <w:szCs w:val="30"/>
              </w:rPr>
            </w:pPr>
          </w:p>
        </w:tc>
        <w:tc>
          <w:tcPr>
            <w:tcW w:w="1861" w:type="dxa"/>
          </w:tcPr>
          <w:p w14:paraId="2A3B4D8A" w14:textId="77777777" w:rsidR="0005101A" w:rsidRDefault="0005101A">
            <w:pPr>
              <w:jc w:val="center"/>
              <w:rPr>
                <w:rFonts w:ascii="仿宋_GB2312" w:eastAsia="仿宋_GB2312" w:hAnsi="Times New Roman" w:cs="Times New Roman"/>
                <w:sz w:val="30"/>
                <w:szCs w:val="30"/>
              </w:rPr>
            </w:pPr>
          </w:p>
        </w:tc>
        <w:tc>
          <w:tcPr>
            <w:tcW w:w="1762" w:type="dxa"/>
          </w:tcPr>
          <w:p w14:paraId="401A779B" w14:textId="77777777" w:rsidR="0005101A" w:rsidRDefault="0005101A">
            <w:pPr>
              <w:jc w:val="center"/>
              <w:rPr>
                <w:rFonts w:ascii="仿宋_GB2312" w:eastAsia="仿宋_GB2312" w:hAnsi="Times New Roman" w:cs="Times New Roman"/>
                <w:sz w:val="30"/>
                <w:szCs w:val="30"/>
              </w:rPr>
            </w:pPr>
          </w:p>
        </w:tc>
      </w:tr>
      <w:tr w:rsidR="0005101A" w14:paraId="040E79A7" w14:textId="77777777">
        <w:tc>
          <w:tcPr>
            <w:tcW w:w="988" w:type="dxa"/>
          </w:tcPr>
          <w:p w14:paraId="7A40F10B" w14:textId="77777777" w:rsidR="0005101A" w:rsidRDefault="0005101A">
            <w:pPr>
              <w:jc w:val="center"/>
              <w:rPr>
                <w:rFonts w:ascii="仿宋_GB2312" w:eastAsia="仿宋_GB2312" w:hAnsi="Times New Roman" w:cs="Times New Roman"/>
                <w:sz w:val="30"/>
                <w:szCs w:val="30"/>
              </w:rPr>
            </w:pPr>
          </w:p>
        </w:tc>
        <w:tc>
          <w:tcPr>
            <w:tcW w:w="1984" w:type="dxa"/>
          </w:tcPr>
          <w:p w14:paraId="286C1F1F" w14:textId="77777777" w:rsidR="0005101A" w:rsidRDefault="0005101A">
            <w:pPr>
              <w:jc w:val="center"/>
              <w:rPr>
                <w:rFonts w:ascii="仿宋_GB2312" w:eastAsia="仿宋_GB2312" w:hAnsi="Times New Roman" w:cs="Times New Roman"/>
                <w:sz w:val="30"/>
                <w:szCs w:val="30"/>
              </w:rPr>
            </w:pPr>
          </w:p>
        </w:tc>
        <w:tc>
          <w:tcPr>
            <w:tcW w:w="1701" w:type="dxa"/>
          </w:tcPr>
          <w:p w14:paraId="56F29FEF" w14:textId="77777777" w:rsidR="0005101A" w:rsidRDefault="0005101A">
            <w:pPr>
              <w:jc w:val="center"/>
              <w:rPr>
                <w:rFonts w:ascii="仿宋_GB2312" w:eastAsia="仿宋_GB2312" w:hAnsi="Times New Roman" w:cs="Times New Roman"/>
                <w:sz w:val="30"/>
                <w:szCs w:val="30"/>
              </w:rPr>
            </w:pPr>
          </w:p>
        </w:tc>
        <w:tc>
          <w:tcPr>
            <w:tcW w:w="1861" w:type="dxa"/>
          </w:tcPr>
          <w:p w14:paraId="34EE6C17" w14:textId="77777777" w:rsidR="0005101A" w:rsidRDefault="0005101A">
            <w:pPr>
              <w:jc w:val="center"/>
              <w:rPr>
                <w:rFonts w:ascii="仿宋_GB2312" w:eastAsia="仿宋_GB2312" w:hAnsi="Times New Roman" w:cs="Times New Roman"/>
                <w:sz w:val="30"/>
                <w:szCs w:val="30"/>
              </w:rPr>
            </w:pPr>
          </w:p>
        </w:tc>
        <w:tc>
          <w:tcPr>
            <w:tcW w:w="1762" w:type="dxa"/>
          </w:tcPr>
          <w:p w14:paraId="39B58725" w14:textId="77777777" w:rsidR="0005101A" w:rsidRDefault="0005101A">
            <w:pPr>
              <w:jc w:val="center"/>
              <w:rPr>
                <w:rFonts w:ascii="仿宋_GB2312" w:eastAsia="仿宋_GB2312" w:hAnsi="Times New Roman" w:cs="Times New Roman"/>
                <w:sz w:val="30"/>
                <w:szCs w:val="30"/>
              </w:rPr>
            </w:pPr>
          </w:p>
        </w:tc>
      </w:tr>
      <w:tr w:rsidR="0005101A" w14:paraId="1B005296" w14:textId="77777777">
        <w:tc>
          <w:tcPr>
            <w:tcW w:w="988" w:type="dxa"/>
          </w:tcPr>
          <w:p w14:paraId="3A5D9BAA" w14:textId="77777777" w:rsidR="0005101A" w:rsidRDefault="0005101A">
            <w:pPr>
              <w:jc w:val="center"/>
              <w:rPr>
                <w:rFonts w:ascii="仿宋_GB2312" w:eastAsia="仿宋_GB2312" w:hAnsi="Times New Roman" w:cs="Times New Roman"/>
                <w:sz w:val="30"/>
                <w:szCs w:val="30"/>
              </w:rPr>
            </w:pPr>
          </w:p>
        </w:tc>
        <w:tc>
          <w:tcPr>
            <w:tcW w:w="1984" w:type="dxa"/>
          </w:tcPr>
          <w:p w14:paraId="342991BD" w14:textId="77777777" w:rsidR="0005101A" w:rsidRDefault="0005101A">
            <w:pPr>
              <w:jc w:val="center"/>
              <w:rPr>
                <w:rFonts w:ascii="仿宋_GB2312" w:eastAsia="仿宋_GB2312" w:hAnsi="Times New Roman" w:cs="Times New Roman"/>
                <w:sz w:val="30"/>
                <w:szCs w:val="30"/>
              </w:rPr>
            </w:pPr>
          </w:p>
        </w:tc>
        <w:tc>
          <w:tcPr>
            <w:tcW w:w="1701" w:type="dxa"/>
          </w:tcPr>
          <w:p w14:paraId="39C8D65A" w14:textId="77777777" w:rsidR="0005101A" w:rsidRDefault="0005101A">
            <w:pPr>
              <w:jc w:val="center"/>
              <w:rPr>
                <w:rFonts w:ascii="仿宋_GB2312" w:eastAsia="仿宋_GB2312" w:hAnsi="Times New Roman" w:cs="Times New Roman"/>
                <w:sz w:val="30"/>
                <w:szCs w:val="30"/>
              </w:rPr>
            </w:pPr>
          </w:p>
        </w:tc>
        <w:tc>
          <w:tcPr>
            <w:tcW w:w="1861" w:type="dxa"/>
          </w:tcPr>
          <w:p w14:paraId="68D41A9A" w14:textId="77777777" w:rsidR="0005101A" w:rsidRDefault="0005101A">
            <w:pPr>
              <w:jc w:val="center"/>
              <w:rPr>
                <w:rFonts w:ascii="仿宋_GB2312" w:eastAsia="仿宋_GB2312" w:hAnsi="Times New Roman" w:cs="Times New Roman"/>
                <w:sz w:val="30"/>
                <w:szCs w:val="30"/>
              </w:rPr>
            </w:pPr>
          </w:p>
        </w:tc>
        <w:tc>
          <w:tcPr>
            <w:tcW w:w="1762" w:type="dxa"/>
          </w:tcPr>
          <w:p w14:paraId="2C0D72F8" w14:textId="77777777" w:rsidR="0005101A" w:rsidRDefault="0005101A">
            <w:pPr>
              <w:jc w:val="center"/>
              <w:rPr>
                <w:rFonts w:ascii="仿宋_GB2312" w:eastAsia="仿宋_GB2312" w:hAnsi="Times New Roman" w:cs="Times New Roman"/>
                <w:sz w:val="30"/>
                <w:szCs w:val="30"/>
              </w:rPr>
            </w:pPr>
          </w:p>
        </w:tc>
      </w:tr>
      <w:tr w:rsidR="0005101A" w14:paraId="3CC4FC36" w14:textId="77777777">
        <w:tc>
          <w:tcPr>
            <w:tcW w:w="988" w:type="dxa"/>
          </w:tcPr>
          <w:p w14:paraId="766D0AB2" w14:textId="77777777" w:rsidR="0005101A" w:rsidRDefault="0005101A">
            <w:pPr>
              <w:jc w:val="center"/>
              <w:rPr>
                <w:rFonts w:ascii="仿宋_GB2312" w:eastAsia="仿宋_GB2312" w:hAnsi="Times New Roman" w:cs="Times New Roman"/>
                <w:sz w:val="30"/>
                <w:szCs w:val="30"/>
              </w:rPr>
            </w:pPr>
          </w:p>
        </w:tc>
        <w:tc>
          <w:tcPr>
            <w:tcW w:w="1984" w:type="dxa"/>
          </w:tcPr>
          <w:p w14:paraId="5040566F" w14:textId="77777777" w:rsidR="0005101A" w:rsidRDefault="0005101A">
            <w:pPr>
              <w:jc w:val="center"/>
              <w:rPr>
                <w:rFonts w:ascii="仿宋_GB2312" w:eastAsia="仿宋_GB2312" w:hAnsi="Times New Roman" w:cs="Times New Roman"/>
                <w:sz w:val="30"/>
                <w:szCs w:val="30"/>
              </w:rPr>
            </w:pPr>
          </w:p>
        </w:tc>
        <w:tc>
          <w:tcPr>
            <w:tcW w:w="1701" w:type="dxa"/>
          </w:tcPr>
          <w:p w14:paraId="4F40BF42" w14:textId="77777777" w:rsidR="0005101A" w:rsidRDefault="0005101A">
            <w:pPr>
              <w:jc w:val="center"/>
              <w:rPr>
                <w:rFonts w:ascii="仿宋_GB2312" w:eastAsia="仿宋_GB2312" w:hAnsi="Times New Roman" w:cs="Times New Roman"/>
                <w:sz w:val="30"/>
                <w:szCs w:val="30"/>
              </w:rPr>
            </w:pPr>
          </w:p>
        </w:tc>
        <w:tc>
          <w:tcPr>
            <w:tcW w:w="1861" w:type="dxa"/>
          </w:tcPr>
          <w:p w14:paraId="01F62624" w14:textId="77777777" w:rsidR="0005101A" w:rsidRDefault="0005101A">
            <w:pPr>
              <w:jc w:val="center"/>
              <w:rPr>
                <w:rFonts w:ascii="仿宋_GB2312" w:eastAsia="仿宋_GB2312" w:hAnsi="Times New Roman" w:cs="Times New Roman"/>
                <w:sz w:val="30"/>
                <w:szCs w:val="30"/>
              </w:rPr>
            </w:pPr>
          </w:p>
        </w:tc>
        <w:tc>
          <w:tcPr>
            <w:tcW w:w="1762" w:type="dxa"/>
          </w:tcPr>
          <w:p w14:paraId="5B21DA6A" w14:textId="77777777" w:rsidR="0005101A" w:rsidRDefault="0005101A">
            <w:pPr>
              <w:jc w:val="center"/>
              <w:rPr>
                <w:rFonts w:ascii="仿宋_GB2312" w:eastAsia="仿宋_GB2312" w:hAnsi="Times New Roman" w:cs="Times New Roman"/>
                <w:sz w:val="30"/>
                <w:szCs w:val="30"/>
              </w:rPr>
            </w:pPr>
          </w:p>
        </w:tc>
      </w:tr>
      <w:tr w:rsidR="0005101A" w14:paraId="24E107FE" w14:textId="77777777">
        <w:tc>
          <w:tcPr>
            <w:tcW w:w="988" w:type="dxa"/>
          </w:tcPr>
          <w:p w14:paraId="6C0C7D14" w14:textId="77777777" w:rsidR="0005101A" w:rsidRDefault="0005101A">
            <w:pPr>
              <w:jc w:val="center"/>
              <w:rPr>
                <w:rFonts w:ascii="仿宋_GB2312" w:eastAsia="仿宋_GB2312" w:hAnsi="Times New Roman" w:cs="Times New Roman"/>
                <w:sz w:val="30"/>
                <w:szCs w:val="30"/>
              </w:rPr>
            </w:pPr>
          </w:p>
        </w:tc>
        <w:tc>
          <w:tcPr>
            <w:tcW w:w="1984" w:type="dxa"/>
          </w:tcPr>
          <w:p w14:paraId="362763D3" w14:textId="77777777" w:rsidR="0005101A" w:rsidRDefault="0005101A">
            <w:pPr>
              <w:jc w:val="center"/>
              <w:rPr>
                <w:rFonts w:ascii="仿宋_GB2312" w:eastAsia="仿宋_GB2312" w:hAnsi="Times New Roman" w:cs="Times New Roman"/>
                <w:sz w:val="30"/>
                <w:szCs w:val="30"/>
              </w:rPr>
            </w:pPr>
          </w:p>
        </w:tc>
        <w:tc>
          <w:tcPr>
            <w:tcW w:w="1701" w:type="dxa"/>
          </w:tcPr>
          <w:p w14:paraId="202D5D5C" w14:textId="77777777" w:rsidR="0005101A" w:rsidRDefault="0005101A">
            <w:pPr>
              <w:jc w:val="center"/>
              <w:rPr>
                <w:rFonts w:ascii="仿宋_GB2312" w:eastAsia="仿宋_GB2312" w:hAnsi="Times New Roman" w:cs="Times New Roman"/>
                <w:sz w:val="30"/>
                <w:szCs w:val="30"/>
              </w:rPr>
            </w:pPr>
          </w:p>
        </w:tc>
        <w:tc>
          <w:tcPr>
            <w:tcW w:w="1861" w:type="dxa"/>
          </w:tcPr>
          <w:p w14:paraId="076365BF" w14:textId="77777777" w:rsidR="0005101A" w:rsidRDefault="0005101A">
            <w:pPr>
              <w:jc w:val="center"/>
              <w:rPr>
                <w:rFonts w:ascii="仿宋_GB2312" w:eastAsia="仿宋_GB2312" w:hAnsi="Times New Roman" w:cs="Times New Roman"/>
                <w:sz w:val="30"/>
                <w:szCs w:val="30"/>
              </w:rPr>
            </w:pPr>
          </w:p>
        </w:tc>
        <w:tc>
          <w:tcPr>
            <w:tcW w:w="1762" w:type="dxa"/>
          </w:tcPr>
          <w:p w14:paraId="0B430344" w14:textId="77777777" w:rsidR="0005101A" w:rsidRDefault="0005101A">
            <w:pPr>
              <w:jc w:val="center"/>
              <w:rPr>
                <w:rFonts w:ascii="仿宋_GB2312" w:eastAsia="仿宋_GB2312" w:hAnsi="Times New Roman" w:cs="Times New Roman"/>
                <w:sz w:val="30"/>
                <w:szCs w:val="30"/>
              </w:rPr>
            </w:pPr>
          </w:p>
        </w:tc>
      </w:tr>
      <w:tr w:rsidR="0005101A" w14:paraId="6FA34A39" w14:textId="77777777">
        <w:tc>
          <w:tcPr>
            <w:tcW w:w="988" w:type="dxa"/>
          </w:tcPr>
          <w:p w14:paraId="67FC6F44" w14:textId="77777777" w:rsidR="0005101A" w:rsidRDefault="0005101A">
            <w:pPr>
              <w:jc w:val="center"/>
              <w:rPr>
                <w:rFonts w:ascii="仿宋_GB2312" w:eastAsia="仿宋_GB2312" w:hAnsi="Times New Roman" w:cs="Times New Roman"/>
                <w:sz w:val="30"/>
                <w:szCs w:val="30"/>
              </w:rPr>
            </w:pPr>
          </w:p>
        </w:tc>
        <w:tc>
          <w:tcPr>
            <w:tcW w:w="1984" w:type="dxa"/>
          </w:tcPr>
          <w:p w14:paraId="5A45754B" w14:textId="77777777" w:rsidR="0005101A" w:rsidRDefault="0005101A">
            <w:pPr>
              <w:jc w:val="center"/>
              <w:rPr>
                <w:rFonts w:ascii="仿宋_GB2312" w:eastAsia="仿宋_GB2312" w:hAnsi="Times New Roman" w:cs="Times New Roman"/>
                <w:sz w:val="30"/>
                <w:szCs w:val="30"/>
              </w:rPr>
            </w:pPr>
          </w:p>
        </w:tc>
        <w:tc>
          <w:tcPr>
            <w:tcW w:w="1701" w:type="dxa"/>
          </w:tcPr>
          <w:p w14:paraId="35B1A62C" w14:textId="77777777" w:rsidR="0005101A" w:rsidRDefault="0005101A">
            <w:pPr>
              <w:jc w:val="center"/>
              <w:rPr>
                <w:rFonts w:ascii="仿宋_GB2312" w:eastAsia="仿宋_GB2312" w:hAnsi="Times New Roman" w:cs="Times New Roman"/>
                <w:sz w:val="30"/>
                <w:szCs w:val="30"/>
              </w:rPr>
            </w:pPr>
          </w:p>
        </w:tc>
        <w:tc>
          <w:tcPr>
            <w:tcW w:w="1861" w:type="dxa"/>
          </w:tcPr>
          <w:p w14:paraId="7B40BD59" w14:textId="77777777" w:rsidR="0005101A" w:rsidRDefault="0005101A">
            <w:pPr>
              <w:jc w:val="center"/>
              <w:rPr>
                <w:rFonts w:ascii="仿宋_GB2312" w:eastAsia="仿宋_GB2312" w:hAnsi="Times New Roman" w:cs="Times New Roman"/>
                <w:sz w:val="30"/>
                <w:szCs w:val="30"/>
              </w:rPr>
            </w:pPr>
          </w:p>
        </w:tc>
        <w:tc>
          <w:tcPr>
            <w:tcW w:w="1762" w:type="dxa"/>
          </w:tcPr>
          <w:p w14:paraId="7DACF797" w14:textId="77777777" w:rsidR="0005101A" w:rsidRDefault="0005101A">
            <w:pPr>
              <w:jc w:val="center"/>
              <w:rPr>
                <w:rFonts w:ascii="仿宋_GB2312" w:eastAsia="仿宋_GB2312" w:hAnsi="Times New Roman" w:cs="Times New Roman"/>
                <w:sz w:val="30"/>
                <w:szCs w:val="30"/>
              </w:rPr>
            </w:pPr>
          </w:p>
        </w:tc>
      </w:tr>
      <w:tr w:rsidR="0005101A" w14:paraId="771AAB39" w14:textId="77777777">
        <w:tc>
          <w:tcPr>
            <w:tcW w:w="988" w:type="dxa"/>
          </w:tcPr>
          <w:p w14:paraId="66635BF9" w14:textId="77777777" w:rsidR="0005101A" w:rsidRDefault="0005101A">
            <w:pPr>
              <w:jc w:val="center"/>
              <w:rPr>
                <w:rFonts w:ascii="仿宋_GB2312" w:eastAsia="仿宋_GB2312" w:hAnsi="Times New Roman" w:cs="Times New Roman"/>
                <w:sz w:val="30"/>
                <w:szCs w:val="30"/>
              </w:rPr>
            </w:pPr>
          </w:p>
        </w:tc>
        <w:tc>
          <w:tcPr>
            <w:tcW w:w="1984" w:type="dxa"/>
          </w:tcPr>
          <w:p w14:paraId="0CCC559F" w14:textId="77777777" w:rsidR="0005101A" w:rsidRDefault="0005101A">
            <w:pPr>
              <w:jc w:val="center"/>
              <w:rPr>
                <w:rFonts w:ascii="仿宋_GB2312" w:eastAsia="仿宋_GB2312" w:hAnsi="Times New Roman" w:cs="Times New Roman"/>
                <w:sz w:val="30"/>
                <w:szCs w:val="30"/>
              </w:rPr>
            </w:pPr>
          </w:p>
        </w:tc>
        <w:tc>
          <w:tcPr>
            <w:tcW w:w="1701" w:type="dxa"/>
          </w:tcPr>
          <w:p w14:paraId="15FD7966" w14:textId="77777777" w:rsidR="0005101A" w:rsidRDefault="0005101A">
            <w:pPr>
              <w:jc w:val="center"/>
              <w:rPr>
                <w:rFonts w:ascii="仿宋_GB2312" w:eastAsia="仿宋_GB2312" w:hAnsi="Times New Roman" w:cs="Times New Roman"/>
                <w:sz w:val="30"/>
                <w:szCs w:val="30"/>
              </w:rPr>
            </w:pPr>
          </w:p>
        </w:tc>
        <w:tc>
          <w:tcPr>
            <w:tcW w:w="1861" w:type="dxa"/>
          </w:tcPr>
          <w:p w14:paraId="38270038" w14:textId="77777777" w:rsidR="0005101A" w:rsidRDefault="0005101A">
            <w:pPr>
              <w:jc w:val="center"/>
              <w:rPr>
                <w:rFonts w:ascii="仿宋_GB2312" w:eastAsia="仿宋_GB2312" w:hAnsi="Times New Roman" w:cs="Times New Roman"/>
                <w:sz w:val="30"/>
                <w:szCs w:val="30"/>
              </w:rPr>
            </w:pPr>
          </w:p>
        </w:tc>
        <w:tc>
          <w:tcPr>
            <w:tcW w:w="1762" w:type="dxa"/>
          </w:tcPr>
          <w:p w14:paraId="4B4026BB" w14:textId="77777777" w:rsidR="0005101A" w:rsidRDefault="0005101A">
            <w:pPr>
              <w:jc w:val="center"/>
              <w:rPr>
                <w:rFonts w:ascii="仿宋_GB2312" w:eastAsia="仿宋_GB2312" w:hAnsi="Times New Roman" w:cs="Times New Roman"/>
                <w:sz w:val="30"/>
                <w:szCs w:val="30"/>
              </w:rPr>
            </w:pPr>
          </w:p>
        </w:tc>
      </w:tr>
      <w:tr w:rsidR="0005101A" w14:paraId="0E482F1D" w14:textId="77777777">
        <w:tc>
          <w:tcPr>
            <w:tcW w:w="988" w:type="dxa"/>
          </w:tcPr>
          <w:p w14:paraId="55279AFF" w14:textId="77777777" w:rsidR="0005101A" w:rsidRDefault="0005101A">
            <w:pPr>
              <w:jc w:val="center"/>
              <w:rPr>
                <w:rFonts w:ascii="仿宋_GB2312" w:eastAsia="仿宋_GB2312" w:hAnsi="Times New Roman" w:cs="Times New Roman"/>
                <w:sz w:val="30"/>
                <w:szCs w:val="30"/>
              </w:rPr>
            </w:pPr>
          </w:p>
        </w:tc>
        <w:tc>
          <w:tcPr>
            <w:tcW w:w="1984" w:type="dxa"/>
          </w:tcPr>
          <w:p w14:paraId="6B721B0D" w14:textId="77777777" w:rsidR="0005101A" w:rsidRDefault="0005101A">
            <w:pPr>
              <w:jc w:val="center"/>
              <w:rPr>
                <w:rFonts w:ascii="仿宋_GB2312" w:eastAsia="仿宋_GB2312" w:hAnsi="Times New Roman" w:cs="Times New Roman"/>
                <w:sz w:val="30"/>
                <w:szCs w:val="30"/>
              </w:rPr>
            </w:pPr>
          </w:p>
        </w:tc>
        <w:tc>
          <w:tcPr>
            <w:tcW w:w="1701" w:type="dxa"/>
          </w:tcPr>
          <w:p w14:paraId="1384A994" w14:textId="77777777" w:rsidR="0005101A" w:rsidRDefault="0005101A">
            <w:pPr>
              <w:jc w:val="center"/>
              <w:rPr>
                <w:rFonts w:ascii="仿宋_GB2312" w:eastAsia="仿宋_GB2312" w:hAnsi="Times New Roman" w:cs="Times New Roman"/>
                <w:sz w:val="30"/>
                <w:szCs w:val="30"/>
              </w:rPr>
            </w:pPr>
          </w:p>
        </w:tc>
        <w:tc>
          <w:tcPr>
            <w:tcW w:w="1861" w:type="dxa"/>
          </w:tcPr>
          <w:p w14:paraId="636A3CF3" w14:textId="77777777" w:rsidR="0005101A" w:rsidRDefault="0005101A">
            <w:pPr>
              <w:jc w:val="center"/>
              <w:rPr>
                <w:rFonts w:ascii="仿宋_GB2312" w:eastAsia="仿宋_GB2312" w:hAnsi="Times New Roman" w:cs="Times New Roman"/>
                <w:sz w:val="30"/>
                <w:szCs w:val="30"/>
              </w:rPr>
            </w:pPr>
          </w:p>
        </w:tc>
        <w:tc>
          <w:tcPr>
            <w:tcW w:w="1762" w:type="dxa"/>
          </w:tcPr>
          <w:p w14:paraId="7DB11A3A" w14:textId="77777777" w:rsidR="0005101A" w:rsidRDefault="0005101A">
            <w:pPr>
              <w:jc w:val="center"/>
              <w:rPr>
                <w:rFonts w:ascii="仿宋_GB2312" w:eastAsia="仿宋_GB2312" w:hAnsi="Times New Roman" w:cs="Times New Roman"/>
                <w:sz w:val="30"/>
                <w:szCs w:val="30"/>
              </w:rPr>
            </w:pPr>
          </w:p>
        </w:tc>
      </w:tr>
      <w:tr w:rsidR="0005101A" w14:paraId="38C150A4" w14:textId="77777777">
        <w:tc>
          <w:tcPr>
            <w:tcW w:w="988" w:type="dxa"/>
          </w:tcPr>
          <w:p w14:paraId="024431BF" w14:textId="77777777" w:rsidR="0005101A" w:rsidRDefault="0005101A">
            <w:pPr>
              <w:jc w:val="center"/>
              <w:rPr>
                <w:rFonts w:ascii="仿宋_GB2312" w:eastAsia="仿宋_GB2312" w:hAnsi="Times New Roman" w:cs="Times New Roman"/>
                <w:sz w:val="30"/>
                <w:szCs w:val="30"/>
              </w:rPr>
            </w:pPr>
          </w:p>
        </w:tc>
        <w:tc>
          <w:tcPr>
            <w:tcW w:w="1984" w:type="dxa"/>
          </w:tcPr>
          <w:p w14:paraId="0D35276F" w14:textId="77777777" w:rsidR="0005101A" w:rsidRDefault="0005101A">
            <w:pPr>
              <w:jc w:val="center"/>
              <w:rPr>
                <w:rFonts w:ascii="仿宋_GB2312" w:eastAsia="仿宋_GB2312" w:hAnsi="Times New Roman" w:cs="Times New Roman"/>
                <w:sz w:val="30"/>
                <w:szCs w:val="30"/>
              </w:rPr>
            </w:pPr>
          </w:p>
        </w:tc>
        <w:tc>
          <w:tcPr>
            <w:tcW w:w="1701" w:type="dxa"/>
          </w:tcPr>
          <w:p w14:paraId="4B3685E6" w14:textId="77777777" w:rsidR="0005101A" w:rsidRDefault="0005101A">
            <w:pPr>
              <w:jc w:val="center"/>
              <w:rPr>
                <w:rFonts w:ascii="仿宋_GB2312" w:eastAsia="仿宋_GB2312" w:hAnsi="Times New Roman" w:cs="Times New Roman"/>
                <w:sz w:val="30"/>
                <w:szCs w:val="30"/>
              </w:rPr>
            </w:pPr>
          </w:p>
        </w:tc>
        <w:tc>
          <w:tcPr>
            <w:tcW w:w="1861" w:type="dxa"/>
          </w:tcPr>
          <w:p w14:paraId="05BB9859" w14:textId="77777777" w:rsidR="0005101A" w:rsidRDefault="0005101A">
            <w:pPr>
              <w:jc w:val="center"/>
              <w:rPr>
                <w:rFonts w:ascii="仿宋_GB2312" w:eastAsia="仿宋_GB2312" w:hAnsi="Times New Roman" w:cs="Times New Roman"/>
                <w:sz w:val="30"/>
                <w:szCs w:val="30"/>
              </w:rPr>
            </w:pPr>
          </w:p>
        </w:tc>
        <w:tc>
          <w:tcPr>
            <w:tcW w:w="1762" w:type="dxa"/>
          </w:tcPr>
          <w:p w14:paraId="08D043AF" w14:textId="77777777" w:rsidR="0005101A" w:rsidRDefault="0005101A">
            <w:pPr>
              <w:jc w:val="center"/>
              <w:rPr>
                <w:rFonts w:ascii="仿宋_GB2312" w:eastAsia="仿宋_GB2312" w:hAnsi="Times New Roman" w:cs="Times New Roman"/>
                <w:sz w:val="30"/>
                <w:szCs w:val="30"/>
              </w:rPr>
            </w:pPr>
          </w:p>
        </w:tc>
      </w:tr>
    </w:tbl>
    <w:p w14:paraId="6B3F62AA" w14:textId="77777777" w:rsidR="0005101A" w:rsidRDefault="0005101A">
      <w:pPr>
        <w:jc w:val="center"/>
        <w:rPr>
          <w:rFonts w:ascii="方正小标宋简体" w:eastAsia="方正小标宋简体" w:hAnsi="Times New Roman" w:cs="Times New Roman"/>
          <w:sz w:val="36"/>
          <w:szCs w:val="36"/>
        </w:rPr>
        <w:sectPr w:rsidR="0005101A">
          <w:pgSz w:w="11906" w:h="16838"/>
          <w:pgMar w:top="1440" w:right="1800" w:bottom="1440" w:left="1800" w:header="851" w:footer="992" w:gutter="0"/>
          <w:cols w:space="425"/>
          <w:docGrid w:type="lines" w:linePitch="312"/>
        </w:sectPr>
      </w:pPr>
    </w:p>
    <w:p w14:paraId="79B911B6" w14:textId="77777777" w:rsidR="0005101A" w:rsidRDefault="00611184">
      <w:pPr>
        <w:rPr>
          <w:rFonts w:ascii="黑体" w:eastAsia="黑体" w:hAnsi="黑体"/>
          <w:b/>
          <w:bCs/>
          <w:sz w:val="32"/>
          <w:szCs w:val="32"/>
        </w:rPr>
      </w:pPr>
      <w:r>
        <w:rPr>
          <w:rFonts w:ascii="黑体" w:eastAsia="黑体" w:hAnsi="黑体" w:hint="eastAsia"/>
          <w:b/>
          <w:bCs/>
          <w:sz w:val="32"/>
          <w:szCs w:val="32"/>
        </w:rPr>
        <w:lastRenderedPageBreak/>
        <w:t>附件3</w:t>
      </w:r>
    </w:p>
    <w:p w14:paraId="4BE959FE"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地理与环境科学学院2021年说课竞赛</w:t>
      </w:r>
    </w:p>
    <w:p w14:paraId="522E4E3F"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评分标准</w:t>
      </w:r>
    </w:p>
    <w:tbl>
      <w:tblPr>
        <w:tblStyle w:val="a6"/>
        <w:tblW w:w="8613" w:type="dxa"/>
        <w:tblLook w:val="04A0" w:firstRow="1" w:lastRow="0" w:firstColumn="1" w:lastColumn="0" w:noHBand="0" w:noVBand="1"/>
      </w:tblPr>
      <w:tblGrid>
        <w:gridCol w:w="1526"/>
        <w:gridCol w:w="5840"/>
        <w:gridCol w:w="1247"/>
      </w:tblGrid>
      <w:tr w:rsidR="0005101A" w14:paraId="388470E9" w14:textId="77777777">
        <w:tc>
          <w:tcPr>
            <w:tcW w:w="1526" w:type="dxa"/>
            <w:vAlign w:val="center"/>
          </w:tcPr>
          <w:p w14:paraId="557CB315" w14:textId="77777777" w:rsidR="0005101A" w:rsidRDefault="00611184">
            <w:pPr>
              <w:jc w:val="center"/>
              <w:rPr>
                <w:rFonts w:ascii="黑体" w:eastAsia="黑体" w:hAnsi="黑体"/>
                <w:sz w:val="30"/>
                <w:szCs w:val="30"/>
              </w:rPr>
            </w:pPr>
            <w:r>
              <w:rPr>
                <w:rFonts w:ascii="黑体" w:eastAsia="黑体" w:hAnsi="黑体" w:hint="eastAsia"/>
                <w:sz w:val="30"/>
                <w:szCs w:val="30"/>
              </w:rPr>
              <w:t>项目</w:t>
            </w:r>
          </w:p>
        </w:tc>
        <w:tc>
          <w:tcPr>
            <w:tcW w:w="5840" w:type="dxa"/>
            <w:vAlign w:val="center"/>
          </w:tcPr>
          <w:p w14:paraId="2BEF118F" w14:textId="77777777" w:rsidR="0005101A" w:rsidRDefault="00611184">
            <w:pPr>
              <w:jc w:val="center"/>
              <w:rPr>
                <w:rFonts w:ascii="黑体" w:eastAsia="黑体" w:hAnsi="黑体"/>
                <w:sz w:val="30"/>
                <w:szCs w:val="30"/>
              </w:rPr>
            </w:pPr>
            <w:r>
              <w:rPr>
                <w:rFonts w:ascii="黑体" w:eastAsia="黑体" w:hAnsi="黑体" w:hint="eastAsia"/>
                <w:sz w:val="30"/>
                <w:szCs w:val="30"/>
              </w:rPr>
              <w:t>标准</w:t>
            </w:r>
          </w:p>
        </w:tc>
        <w:tc>
          <w:tcPr>
            <w:tcW w:w="1247" w:type="dxa"/>
            <w:vAlign w:val="center"/>
          </w:tcPr>
          <w:p w14:paraId="0D816821" w14:textId="77777777" w:rsidR="0005101A" w:rsidRDefault="00611184">
            <w:pPr>
              <w:jc w:val="center"/>
              <w:rPr>
                <w:rFonts w:ascii="黑体" w:eastAsia="黑体" w:hAnsi="黑体"/>
                <w:sz w:val="30"/>
                <w:szCs w:val="30"/>
              </w:rPr>
            </w:pPr>
            <w:r>
              <w:rPr>
                <w:rFonts w:ascii="黑体" w:eastAsia="黑体" w:hAnsi="黑体" w:hint="eastAsia"/>
                <w:sz w:val="30"/>
                <w:szCs w:val="30"/>
              </w:rPr>
              <w:t>权重</w:t>
            </w:r>
          </w:p>
        </w:tc>
      </w:tr>
      <w:tr w:rsidR="0005101A" w14:paraId="4FC340D3" w14:textId="77777777">
        <w:trPr>
          <w:cantSplit/>
          <w:trHeight w:val="851"/>
        </w:trPr>
        <w:tc>
          <w:tcPr>
            <w:tcW w:w="1526" w:type="dxa"/>
            <w:vAlign w:val="center"/>
          </w:tcPr>
          <w:p w14:paraId="4BEC79F4" w14:textId="77777777" w:rsidR="0005101A" w:rsidRDefault="00611184">
            <w:pPr>
              <w:jc w:val="center"/>
              <w:rPr>
                <w:rFonts w:ascii="黑体" w:eastAsia="黑体" w:hAnsi="黑体"/>
                <w:sz w:val="30"/>
                <w:szCs w:val="30"/>
              </w:rPr>
            </w:pPr>
            <w:r>
              <w:rPr>
                <w:rFonts w:ascii="黑体" w:eastAsia="黑体" w:hAnsi="黑体" w:hint="eastAsia"/>
                <w:sz w:val="30"/>
                <w:szCs w:val="30"/>
              </w:rPr>
              <w:t>学习任务分析</w:t>
            </w:r>
          </w:p>
        </w:tc>
        <w:tc>
          <w:tcPr>
            <w:tcW w:w="5840" w:type="dxa"/>
            <w:vAlign w:val="center"/>
          </w:tcPr>
          <w:p w14:paraId="4A0F6147"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根据学习任务分析的理论,分析学习任务的类型和结构层次,并确定教学的重点和难点。</w:t>
            </w:r>
          </w:p>
        </w:tc>
        <w:tc>
          <w:tcPr>
            <w:tcW w:w="1247" w:type="dxa"/>
            <w:vAlign w:val="center"/>
          </w:tcPr>
          <w:p w14:paraId="4B13C040" w14:textId="77777777" w:rsidR="0005101A" w:rsidRDefault="00611184">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r w:rsidR="0005101A" w14:paraId="25A22DA7" w14:textId="77777777">
        <w:trPr>
          <w:cantSplit/>
          <w:trHeight w:val="851"/>
        </w:trPr>
        <w:tc>
          <w:tcPr>
            <w:tcW w:w="1526" w:type="dxa"/>
            <w:vAlign w:val="center"/>
          </w:tcPr>
          <w:p w14:paraId="109AB5DF" w14:textId="77777777" w:rsidR="0005101A" w:rsidRDefault="00611184">
            <w:pPr>
              <w:jc w:val="center"/>
              <w:rPr>
                <w:rFonts w:ascii="黑体" w:eastAsia="黑体" w:hAnsi="黑体"/>
                <w:sz w:val="30"/>
                <w:szCs w:val="30"/>
              </w:rPr>
            </w:pPr>
            <w:r>
              <w:rPr>
                <w:rFonts w:ascii="黑体" w:eastAsia="黑体" w:hAnsi="黑体" w:hint="eastAsia"/>
                <w:sz w:val="30"/>
                <w:szCs w:val="30"/>
              </w:rPr>
              <w:t>学习者</w:t>
            </w:r>
          </w:p>
          <w:p w14:paraId="1A3FEFF9" w14:textId="77777777" w:rsidR="0005101A" w:rsidRDefault="00611184">
            <w:pPr>
              <w:jc w:val="center"/>
              <w:rPr>
                <w:rFonts w:ascii="黑体" w:eastAsia="黑体" w:hAnsi="黑体"/>
                <w:sz w:val="30"/>
                <w:szCs w:val="30"/>
              </w:rPr>
            </w:pPr>
            <w:r>
              <w:rPr>
                <w:rFonts w:ascii="黑体" w:eastAsia="黑体" w:hAnsi="黑体" w:hint="eastAsia"/>
                <w:sz w:val="30"/>
                <w:szCs w:val="30"/>
              </w:rPr>
              <w:t>分析</w:t>
            </w:r>
          </w:p>
        </w:tc>
        <w:tc>
          <w:tcPr>
            <w:tcW w:w="5840" w:type="dxa"/>
            <w:vAlign w:val="center"/>
          </w:tcPr>
          <w:p w14:paraId="21E5F3A2"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根据当前基础教育课程改革的理念,主要分析学习准备状态(包括已有的知识技能和态度)、学习风格、学习动机等方面。</w:t>
            </w:r>
          </w:p>
        </w:tc>
        <w:tc>
          <w:tcPr>
            <w:tcW w:w="1247" w:type="dxa"/>
            <w:vAlign w:val="center"/>
          </w:tcPr>
          <w:p w14:paraId="0DC04EF8" w14:textId="77777777" w:rsidR="0005101A" w:rsidRDefault="00611184">
            <w:pPr>
              <w:jc w:val="center"/>
              <w:rPr>
                <w:rFonts w:asciiTheme="minorEastAsia" w:hAnsiTheme="minorEastAsia"/>
                <w:sz w:val="24"/>
                <w:szCs w:val="24"/>
              </w:rPr>
            </w:pPr>
            <w:r>
              <w:rPr>
                <w:rFonts w:asciiTheme="minorEastAsia" w:hAnsiTheme="minorEastAsia"/>
                <w:sz w:val="24"/>
                <w:szCs w:val="24"/>
              </w:rPr>
              <w:t>5</w:t>
            </w:r>
          </w:p>
        </w:tc>
      </w:tr>
      <w:tr w:rsidR="0005101A" w14:paraId="7C1DB0D0" w14:textId="77777777">
        <w:trPr>
          <w:cantSplit/>
          <w:trHeight w:val="851"/>
        </w:trPr>
        <w:tc>
          <w:tcPr>
            <w:tcW w:w="1526" w:type="dxa"/>
            <w:vAlign w:val="center"/>
          </w:tcPr>
          <w:p w14:paraId="59BE23ED" w14:textId="77777777" w:rsidR="0005101A" w:rsidRDefault="00611184">
            <w:pPr>
              <w:jc w:val="center"/>
              <w:rPr>
                <w:rFonts w:ascii="黑体" w:eastAsia="黑体" w:hAnsi="黑体"/>
                <w:sz w:val="30"/>
                <w:szCs w:val="30"/>
              </w:rPr>
            </w:pPr>
            <w:r>
              <w:rPr>
                <w:rFonts w:ascii="黑体" w:eastAsia="黑体" w:hAnsi="黑体" w:hint="eastAsia"/>
                <w:sz w:val="30"/>
                <w:szCs w:val="30"/>
              </w:rPr>
              <w:t>教学目标阐明</w:t>
            </w:r>
          </w:p>
        </w:tc>
        <w:tc>
          <w:tcPr>
            <w:tcW w:w="5840" w:type="dxa"/>
            <w:vAlign w:val="center"/>
          </w:tcPr>
          <w:p w14:paraId="6E752724"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根据学习任务分析和学习者分析,结合学科课程标准正确、规范地阐明教学目标。</w:t>
            </w:r>
          </w:p>
        </w:tc>
        <w:tc>
          <w:tcPr>
            <w:tcW w:w="1247" w:type="dxa"/>
            <w:vAlign w:val="center"/>
          </w:tcPr>
          <w:p w14:paraId="1F6B8D6F" w14:textId="77777777" w:rsidR="0005101A" w:rsidRDefault="00611184">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r w:rsidR="0005101A" w14:paraId="12485097" w14:textId="77777777">
        <w:trPr>
          <w:cantSplit/>
          <w:trHeight w:val="851"/>
        </w:trPr>
        <w:tc>
          <w:tcPr>
            <w:tcW w:w="1526" w:type="dxa"/>
            <w:vAlign w:val="center"/>
          </w:tcPr>
          <w:p w14:paraId="1A15256F" w14:textId="77777777" w:rsidR="0005101A" w:rsidRDefault="00611184">
            <w:pPr>
              <w:jc w:val="center"/>
              <w:rPr>
                <w:rFonts w:ascii="黑体" w:eastAsia="黑体" w:hAnsi="黑体"/>
                <w:sz w:val="30"/>
                <w:szCs w:val="30"/>
              </w:rPr>
            </w:pPr>
            <w:r>
              <w:rPr>
                <w:rFonts w:ascii="黑体" w:eastAsia="黑体" w:hAnsi="黑体" w:hint="eastAsia"/>
                <w:sz w:val="30"/>
                <w:szCs w:val="30"/>
              </w:rPr>
              <w:t>教学过程分析</w:t>
            </w:r>
          </w:p>
        </w:tc>
        <w:tc>
          <w:tcPr>
            <w:tcW w:w="5840" w:type="dxa"/>
            <w:vAlign w:val="center"/>
          </w:tcPr>
          <w:p w14:paraId="3849CF31"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根据教学过程分析的基本要素和学科教学特点,分析教学过程；教学流程图完整、规范。</w:t>
            </w:r>
          </w:p>
        </w:tc>
        <w:tc>
          <w:tcPr>
            <w:tcW w:w="1247" w:type="dxa"/>
            <w:vAlign w:val="center"/>
          </w:tcPr>
          <w:p w14:paraId="029E69AA" w14:textId="77777777" w:rsidR="0005101A" w:rsidRDefault="00611184">
            <w:pPr>
              <w:jc w:val="center"/>
              <w:rPr>
                <w:rFonts w:asciiTheme="minorEastAsia" w:hAnsiTheme="minorEastAsia"/>
                <w:sz w:val="24"/>
                <w:szCs w:val="24"/>
              </w:rPr>
            </w:pPr>
            <w:r>
              <w:rPr>
                <w:rFonts w:asciiTheme="minorEastAsia" w:hAnsiTheme="minorEastAsia"/>
                <w:sz w:val="24"/>
                <w:szCs w:val="24"/>
              </w:rPr>
              <w:t>15</w:t>
            </w:r>
          </w:p>
        </w:tc>
      </w:tr>
      <w:tr w:rsidR="0005101A" w14:paraId="5899CFBD" w14:textId="77777777">
        <w:trPr>
          <w:cantSplit/>
          <w:trHeight w:val="851"/>
        </w:trPr>
        <w:tc>
          <w:tcPr>
            <w:tcW w:w="1526" w:type="dxa"/>
            <w:vAlign w:val="center"/>
          </w:tcPr>
          <w:p w14:paraId="7B485C50" w14:textId="77777777" w:rsidR="0005101A" w:rsidRDefault="00611184">
            <w:pPr>
              <w:jc w:val="center"/>
              <w:rPr>
                <w:rFonts w:ascii="黑体" w:eastAsia="黑体" w:hAnsi="黑体"/>
                <w:sz w:val="30"/>
                <w:szCs w:val="30"/>
              </w:rPr>
            </w:pPr>
            <w:r>
              <w:rPr>
                <w:rFonts w:ascii="黑体" w:eastAsia="黑体" w:hAnsi="黑体" w:hint="eastAsia"/>
                <w:sz w:val="30"/>
                <w:szCs w:val="30"/>
              </w:rPr>
              <w:t>教学策略制定</w:t>
            </w:r>
          </w:p>
        </w:tc>
        <w:tc>
          <w:tcPr>
            <w:tcW w:w="5840" w:type="dxa"/>
            <w:vAlign w:val="center"/>
          </w:tcPr>
          <w:p w14:paraId="220A6765"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依据学习任务分析、学习者分析、教学目标的阐明和教学过程的分析,有效组织教学顺序合理确定学习方式和教学组织形式科学运用教学方法。</w:t>
            </w:r>
          </w:p>
        </w:tc>
        <w:tc>
          <w:tcPr>
            <w:tcW w:w="1247" w:type="dxa"/>
            <w:vAlign w:val="center"/>
          </w:tcPr>
          <w:p w14:paraId="042D4AC3" w14:textId="77777777" w:rsidR="0005101A" w:rsidRDefault="00611184">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5</w:t>
            </w:r>
          </w:p>
        </w:tc>
      </w:tr>
      <w:tr w:rsidR="0005101A" w14:paraId="607851D6" w14:textId="77777777">
        <w:trPr>
          <w:cantSplit/>
          <w:trHeight w:val="851"/>
        </w:trPr>
        <w:tc>
          <w:tcPr>
            <w:tcW w:w="1526" w:type="dxa"/>
            <w:vAlign w:val="center"/>
          </w:tcPr>
          <w:p w14:paraId="1FC368A5" w14:textId="77777777" w:rsidR="0005101A" w:rsidRDefault="00611184">
            <w:pPr>
              <w:jc w:val="center"/>
              <w:rPr>
                <w:rFonts w:ascii="黑体" w:eastAsia="黑体" w:hAnsi="黑体"/>
                <w:sz w:val="30"/>
                <w:szCs w:val="30"/>
              </w:rPr>
            </w:pPr>
            <w:r>
              <w:rPr>
                <w:rFonts w:ascii="黑体" w:eastAsia="黑体" w:hAnsi="黑体" w:hint="eastAsia"/>
                <w:sz w:val="30"/>
                <w:szCs w:val="30"/>
              </w:rPr>
              <w:t>教学媒体运用</w:t>
            </w:r>
          </w:p>
        </w:tc>
        <w:tc>
          <w:tcPr>
            <w:tcW w:w="5840" w:type="dxa"/>
            <w:vAlign w:val="center"/>
          </w:tcPr>
          <w:p w14:paraId="26923365"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合理选择教学媒体,阐明教学媒体选择的依据和教学媒体在教学中的使用方式。</w:t>
            </w:r>
          </w:p>
        </w:tc>
        <w:tc>
          <w:tcPr>
            <w:tcW w:w="1247" w:type="dxa"/>
            <w:vAlign w:val="center"/>
          </w:tcPr>
          <w:p w14:paraId="51CA7F09" w14:textId="77777777" w:rsidR="0005101A" w:rsidRDefault="00611184">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r w:rsidR="0005101A" w14:paraId="44E80287" w14:textId="77777777">
        <w:trPr>
          <w:cantSplit/>
          <w:trHeight w:val="851"/>
        </w:trPr>
        <w:tc>
          <w:tcPr>
            <w:tcW w:w="1526" w:type="dxa"/>
            <w:vAlign w:val="center"/>
          </w:tcPr>
          <w:p w14:paraId="02E86938" w14:textId="77777777" w:rsidR="0005101A" w:rsidRDefault="00611184">
            <w:pPr>
              <w:jc w:val="center"/>
              <w:rPr>
                <w:rFonts w:ascii="黑体" w:eastAsia="黑体" w:hAnsi="黑体"/>
                <w:sz w:val="30"/>
                <w:szCs w:val="30"/>
              </w:rPr>
            </w:pPr>
            <w:r>
              <w:rPr>
                <w:rFonts w:ascii="黑体" w:eastAsia="黑体" w:hAnsi="黑体" w:hint="eastAsia"/>
                <w:sz w:val="30"/>
                <w:szCs w:val="30"/>
              </w:rPr>
              <w:t>说课的综合表现</w:t>
            </w:r>
          </w:p>
        </w:tc>
        <w:tc>
          <w:tcPr>
            <w:tcW w:w="5840" w:type="dxa"/>
            <w:vAlign w:val="center"/>
          </w:tcPr>
          <w:p w14:paraId="29194118"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普通话准确,表达清楚流利；语速适中停顿恰当；说</w:t>
            </w:r>
            <w:proofErr w:type="gramStart"/>
            <w:r>
              <w:rPr>
                <w:rFonts w:ascii="仿宋_GB2312" w:eastAsia="仿宋_GB2312" w:hAnsi="Calibri" w:cs="Times New Roman" w:hint="eastAsia"/>
                <w:sz w:val="24"/>
                <w:szCs w:val="24"/>
                <w:shd w:val="clear" w:color="auto" w:fill="FFFFFF"/>
              </w:rPr>
              <w:t>课自然</w:t>
            </w:r>
            <w:proofErr w:type="gramEnd"/>
            <w:r>
              <w:rPr>
                <w:rFonts w:ascii="仿宋_GB2312" w:eastAsia="仿宋_GB2312" w:hAnsi="Calibri" w:cs="Times New Roman" w:hint="eastAsia"/>
                <w:sz w:val="24"/>
                <w:szCs w:val="24"/>
                <w:shd w:val="clear" w:color="auto" w:fill="FFFFFF"/>
              </w:rPr>
              <w:t>,举止得体；时长掌控适宜；脱离说课稿。</w:t>
            </w:r>
          </w:p>
        </w:tc>
        <w:tc>
          <w:tcPr>
            <w:tcW w:w="1247" w:type="dxa"/>
            <w:vAlign w:val="center"/>
          </w:tcPr>
          <w:p w14:paraId="48E2EE97" w14:textId="77777777" w:rsidR="0005101A" w:rsidRDefault="00611184">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5</w:t>
            </w:r>
          </w:p>
        </w:tc>
      </w:tr>
      <w:tr w:rsidR="0005101A" w14:paraId="16E6B588" w14:textId="77777777">
        <w:trPr>
          <w:cantSplit/>
          <w:trHeight w:val="851"/>
        </w:trPr>
        <w:tc>
          <w:tcPr>
            <w:tcW w:w="1526" w:type="dxa"/>
            <w:vAlign w:val="center"/>
          </w:tcPr>
          <w:p w14:paraId="13B5CF8F" w14:textId="77777777" w:rsidR="0005101A" w:rsidRDefault="00611184">
            <w:pPr>
              <w:jc w:val="center"/>
              <w:rPr>
                <w:rFonts w:ascii="黑体" w:eastAsia="黑体" w:hAnsi="黑体"/>
                <w:sz w:val="30"/>
                <w:szCs w:val="30"/>
              </w:rPr>
            </w:pPr>
            <w:r>
              <w:rPr>
                <w:rFonts w:ascii="黑体" w:eastAsia="黑体" w:hAnsi="黑体" w:hint="eastAsia"/>
                <w:sz w:val="30"/>
                <w:szCs w:val="30"/>
              </w:rPr>
              <w:t>形成性</w:t>
            </w:r>
          </w:p>
          <w:p w14:paraId="40E8649C" w14:textId="77777777" w:rsidR="0005101A" w:rsidRDefault="00611184">
            <w:pPr>
              <w:jc w:val="center"/>
              <w:rPr>
                <w:rFonts w:ascii="黑体" w:eastAsia="黑体" w:hAnsi="黑体"/>
                <w:sz w:val="30"/>
                <w:szCs w:val="30"/>
              </w:rPr>
            </w:pPr>
            <w:r>
              <w:rPr>
                <w:rFonts w:ascii="黑体" w:eastAsia="黑体" w:hAnsi="黑体" w:hint="eastAsia"/>
                <w:sz w:val="30"/>
                <w:szCs w:val="30"/>
              </w:rPr>
              <w:t>评价</w:t>
            </w:r>
          </w:p>
        </w:tc>
        <w:tc>
          <w:tcPr>
            <w:tcW w:w="5840" w:type="dxa"/>
            <w:vAlign w:val="center"/>
          </w:tcPr>
          <w:p w14:paraId="2E688F56" w14:textId="77777777" w:rsidR="0005101A" w:rsidRDefault="00611184">
            <w:pPr>
              <w:spacing w:line="480" w:lineRule="auto"/>
              <w:rPr>
                <w:rFonts w:ascii="仿宋_GB2312" w:eastAsia="仿宋_GB2312" w:hAnsi="Calibri" w:cs="Times New Roman"/>
                <w:sz w:val="24"/>
                <w:szCs w:val="24"/>
                <w:shd w:val="clear" w:color="auto" w:fill="FFFFFF"/>
              </w:rPr>
            </w:pPr>
            <w:r>
              <w:rPr>
                <w:rFonts w:ascii="仿宋_GB2312" w:eastAsia="仿宋_GB2312" w:hAnsi="Calibri" w:cs="Times New Roman" w:hint="eastAsia"/>
                <w:sz w:val="24"/>
                <w:szCs w:val="24"/>
                <w:shd w:val="clear" w:color="auto" w:fill="FFFFFF"/>
              </w:rPr>
              <w:t>根据形成性评价标准，设计评价内容。</w:t>
            </w:r>
          </w:p>
        </w:tc>
        <w:tc>
          <w:tcPr>
            <w:tcW w:w="1247" w:type="dxa"/>
            <w:vAlign w:val="center"/>
          </w:tcPr>
          <w:p w14:paraId="7C4FA7D6" w14:textId="77777777" w:rsidR="0005101A" w:rsidRDefault="00611184">
            <w:pPr>
              <w:jc w:val="center"/>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0</w:t>
            </w:r>
          </w:p>
        </w:tc>
      </w:tr>
    </w:tbl>
    <w:p w14:paraId="2BCECE64" w14:textId="77777777" w:rsidR="0005101A" w:rsidRDefault="00611184">
      <w:pPr>
        <w:rPr>
          <w:rFonts w:asciiTheme="minorEastAsia" w:hAnsiTheme="minorEastAsia"/>
          <w:sz w:val="28"/>
          <w:szCs w:val="28"/>
        </w:rPr>
      </w:pPr>
      <w:r>
        <w:rPr>
          <w:rFonts w:asciiTheme="minorEastAsia" w:hAnsiTheme="minorEastAsia"/>
          <w:sz w:val="28"/>
          <w:szCs w:val="28"/>
        </w:rPr>
        <w:br w:type="page"/>
      </w:r>
      <w:r>
        <w:rPr>
          <w:rFonts w:ascii="黑体" w:eastAsia="黑体" w:hAnsi="黑体" w:hint="eastAsia"/>
          <w:b/>
          <w:bCs/>
          <w:sz w:val="32"/>
          <w:szCs w:val="32"/>
        </w:rPr>
        <w:lastRenderedPageBreak/>
        <w:t>附件4</w:t>
      </w:r>
    </w:p>
    <w:p w14:paraId="37D09DB5" w14:textId="77777777" w:rsidR="0005101A" w:rsidRDefault="00611184">
      <w:pPr>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地理与环境科学学院2021年说课竞赛对接人员安排</w:t>
      </w:r>
    </w:p>
    <w:tbl>
      <w:tblPr>
        <w:tblStyle w:val="a6"/>
        <w:tblW w:w="8551" w:type="dxa"/>
        <w:tblLook w:val="04A0" w:firstRow="1" w:lastRow="0" w:firstColumn="1" w:lastColumn="0" w:noHBand="0" w:noVBand="1"/>
      </w:tblPr>
      <w:tblGrid>
        <w:gridCol w:w="2464"/>
        <w:gridCol w:w="6087"/>
      </w:tblGrid>
      <w:tr w:rsidR="0005101A" w14:paraId="62AAB94E" w14:textId="77777777">
        <w:trPr>
          <w:trHeight w:val="369"/>
        </w:trPr>
        <w:tc>
          <w:tcPr>
            <w:tcW w:w="2464" w:type="dxa"/>
            <w:vAlign w:val="center"/>
          </w:tcPr>
          <w:p w14:paraId="593EF840" w14:textId="77777777" w:rsidR="0005101A" w:rsidRDefault="00611184">
            <w:pPr>
              <w:jc w:val="center"/>
              <w:rPr>
                <w:rFonts w:ascii="黑体" w:eastAsia="黑体" w:hAnsi="黑体" w:cs="Times New Roman"/>
                <w:b/>
                <w:bCs/>
                <w:sz w:val="32"/>
                <w:szCs w:val="32"/>
              </w:rPr>
            </w:pPr>
            <w:r>
              <w:rPr>
                <w:rFonts w:ascii="黑体" w:eastAsia="黑体" w:hAnsi="黑体" w:cs="Times New Roman" w:hint="eastAsia"/>
                <w:b/>
                <w:bCs/>
                <w:sz w:val="32"/>
                <w:szCs w:val="32"/>
              </w:rPr>
              <w:t>年级</w:t>
            </w:r>
          </w:p>
        </w:tc>
        <w:tc>
          <w:tcPr>
            <w:tcW w:w="6087" w:type="dxa"/>
            <w:vAlign w:val="center"/>
          </w:tcPr>
          <w:p w14:paraId="5FC6A4BC" w14:textId="77777777" w:rsidR="0005101A" w:rsidRDefault="00611184">
            <w:pPr>
              <w:jc w:val="center"/>
              <w:rPr>
                <w:rFonts w:ascii="黑体" w:eastAsia="黑体" w:hAnsi="黑体" w:cs="Times New Roman"/>
                <w:b/>
                <w:bCs/>
                <w:sz w:val="32"/>
                <w:szCs w:val="32"/>
              </w:rPr>
            </w:pPr>
            <w:r>
              <w:rPr>
                <w:rFonts w:ascii="黑体" w:eastAsia="黑体" w:hAnsi="黑体" w:cs="Times New Roman" w:hint="eastAsia"/>
                <w:b/>
                <w:bCs/>
                <w:sz w:val="32"/>
                <w:szCs w:val="32"/>
              </w:rPr>
              <w:t>对接人员及联系方式</w:t>
            </w:r>
          </w:p>
        </w:tc>
      </w:tr>
      <w:tr w:rsidR="0005101A" w14:paraId="16C8EAA3" w14:textId="77777777">
        <w:trPr>
          <w:cantSplit/>
          <w:trHeight w:val="1079"/>
        </w:trPr>
        <w:tc>
          <w:tcPr>
            <w:tcW w:w="2464" w:type="dxa"/>
            <w:vMerge w:val="restart"/>
            <w:tcBorders>
              <w:bottom w:val="single" w:sz="4" w:space="0" w:color="auto"/>
            </w:tcBorders>
            <w:vAlign w:val="center"/>
          </w:tcPr>
          <w:p w14:paraId="4A93CC96" w14:textId="77777777" w:rsidR="0005101A" w:rsidRDefault="00611184">
            <w:pPr>
              <w:jc w:val="center"/>
              <w:rPr>
                <w:rFonts w:ascii="黑体" w:eastAsia="黑体" w:hAnsi="黑体" w:cs="Times New Roman"/>
                <w:b/>
                <w:bCs/>
                <w:sz w:val="32"/>
                <w:szCs w:val="32"/>
              </w:rPr>
            </w:pPr>
            <w:r>
              <w:rPr>
                <w:rFonts w:ascii="仿宋_GB2312" w:eastAsia="仿宋_GB2312" w:hAnsi="Times New Roman" w:cs="Times New Roman" w:hint="eastAsia"/>
                <w:b/>
                <w:bCs/>
                <w:sz w:val="30"/>
                <w:szCs w:val="30"/>
              </w:rPr>
              <w:t>大</w:t>
            </w:r>
            <w:proofErr w:type="gramStart"/>
            <w:r>
              <w:rPr>
                <w:rFonts w:ascii="仿宋_GB2312" w:eastAsia="仿宋_GB2312" w:hAnsi="Times New Roman" w:cs="Times New Roman" w:hint="eastAsia"/>
                <w:b/>
                <w:bCs/>
                <w:sz w:val="30"/>
                <w:szCs w:val="30"/>
              </w:rPr>
              <w:t>一</w:t>
            </w:r>
            <w:proofErr w:type="gramEnd"/>
          </w:p>
        </w:tc>
        <w:tc>
          <w:tcPr>
            <w:tcW w:w="6087" w:type="dxa"/>
            <w:tcBorders>
              <w:bottom w:val="single" w:sz="4" w:space="0" w:color="auto"/>
            </w:tcBorders>
            <w:vAlign w:val="center"/>
          </w:tcPr>
          <w:p w14:paraId="231C7BDF" w14:textId="77777777" w:rsidR="0005101A" w:rsidRDefault="00611184">
            <w:pPr>
              <w:jc w:val="center"/>
              <w:rPr>
                <w:rFonts w:ascii="仿宋_GB2312" w:eastAsia="仿宋_GB2312" w:hAnsi="Calibri" w:cs="Times New Roman"/>
                <w:sz w:val="30"/>
                <w:szCs w:val="30"/>
                <w:shd w:val="clear" w:color="auto" w:fill="FFFFFF"/>
              </w:rPr>
            </w:pPr>
            <w:r>
              <w:rPr>
                <w:rFonts w:ascii="仿宋_GB2312" w:eastAsia="仿宋_GB2312" w:hAnsi="Calibri" w:cs="Times New Roman" w:hint="eastAsia"/>
                <w:sz w:val="30"/>
                <w:szCs w:val="30"/>
                <w:shd w:val="clear" w:color="auto" w:fill="FFFFFF"/>
              </w:rPr>
              <w:t>杨同学</w:t>
            </w:r>
            <w:r>
              <w:rPr>
                <w:rFonts w:ascii="仿宋_GB2312" w:eastAsia="仿宋_GB2312" w:hAnsi="Calibri" w:cs="Times New Roman"/>
                <w:sz w:val="30"/>
                <w:szCs w:val="30"/>
                <w:shd w:val="clear" w:color="auto" w:fill="FFFFFF"/>
              </w:rPr>
              <w:t xml:space="preserve"> 15535502117</w:t>
            </w:r>
          </w:p>
        </w:tc>
      </w:tr>
      <w:tr w:rsidR="0005101A" w14:paraId="659FC5EA" w14:textId="77777777">
        <w:trPr>
          <w:cantSplit/>
          <w:trHeight w:val="1003"/>
        </w:trPr>
        <w:tc>
          <w:tcPr>
            <w:tcW w:w="2464" w:type="dxa"/>
            <w:vMerge/>
            <w:tcBorders>
              <w:bottom w:val="single" w:sz="4" w:space="0" w:color="auto"/>
            </w:tcBorders>
            <w:vAlign w:val="center"/>
          </w:tcPr>
          <w:p w14:paraId="34DE33C6" w14:textId="77777777" w:rsidR="0005101A" w:rsidRDefault="0005101A">
            <w:pPr>
              <w:jc w:val="center"/>
              <w:rPr>
                <w:rFonts w:ascii="黑体" w:eastAsia="黑体" w:hAnsi="黑体" w:cs="Times New Roman"/>
                <w:b/>
                <w:bCs/>
                <w:sz w:val="32"/>
                <w:szCs w:val="32"/>
              </w:rPr>
            </w:pPr>
          </w:p>
        </w:tc>
        <w:tc>
          <w:tcPr>
            <w:tcW w:w="6087" w:type="dxa"/>
            <w:tcBorders>
              <w:bottom w:val="single" w:sz="4" w:space="0" w:color="auto"/>
            </w:tcBorders>
            <w:vAlign w:val="center"/>
          </w:tcPr>
          <w:p w14:paraId="4B75147C" w14:textId="77777777" w:rsidR="0005101A" w:rsidRDefault="00611184">
            <w:pPr>
              <w:jc w:val="center"/>
              <w:rPr>
                <w:rFonts w:ascii="仿宋_GB2312" w:eastAsia="仿宋_GB2312" w:hAnsi="Calibri" w:cs="Times New Roman"/>
                <w:sz w:val="30"/>
                <w:szCs w:val="30"/>
                <w:shd w:val="clear" w:color="auto" w:fill="FFFFFF"/>
              </w:rPr>
            </w:pPr>
            <w:r>
              <w:rPr>
                <w:rFonts w:ascii="仿宋_GB2312" w:eastAsia="仿宋_GB2312" w:hAnsi="Calibri" w:cs="Times New Roman" w:hint="eastAsia"/>
                <w:sz w:val="30"/>
                <w:szCs w:val="30"/>
                <w:shd w:val="clear" w:color="auto" w:fill="FFFFFF"/>
              </w:rPr>
              <w:t>李同学</w:t>
            </w:r>
            <w:r>
              <w:rPr>
                <w:rFonts w:ascii="仿宋_GB2312" w:eastAsia="仿宋_GB2312" w:hAnsi="Calibri" w:cs="Times New Roman"/>
                <w:sz w:val="30"/>
                <w:szCs w:val="30"/>
                <w:shd w:val="clear" w:color="auto" w:fill="FFFFFF"/>
              </w:rPr>
              <w:t xml:space="preserve"> 17280959077</w:t>
            </w:r>
          </w:p>
        </w:tc>
      </w:tr>
      <w:tr w:rsidR="0005101A" w14:paraId="70DDA589" w14:textId="77777777">
        <w:trPr>
          <w:cantSplit/>
          <w:trHeight w:val="624"/>
        </w:trPr>
        <w:tc>
          <w:tcPr>
            <w:tcW w:w="2464" w:type="dxa"/>
            <w:vMerge w:val="restart"/>
            <w:vAlign w:val="center"/>
          </w:tcPr>
          <w:p w14:paraId="3D789F4A" w14:textId="77777777" w:rsidR="0005101A" w:rsidRDefault="00611184">
            <w:pPr>
              <w:jc w:val="center"/>
              <w:rPr>
                <w:rFonts w:ascii="仿宋_GB2312" w:eastAsia="仿宋_GB2312" w:hAnsi="Times New Roman" w:cs="Times New Roman"/>
                <w:b/>
                <w:bCs/>
                <w:sz w:val="30"/>
                <w:szCs w:val="30"/>
              </w:rPr>
            </w:pPr>
            <w:r>
              <w:rPr>
                <w:rFonts w:ascii="仿宋_GB2312" w:eastAsia="仿宋_GB2312" w:hAnsi="Times New Roman" w:cs="Times New Roman" w:hint="eastAsia"/>
                <w:b/>
                <w:bCs/>
                <w:sz w:val="30"/>
                <w:szCs w:val="30"/>
              </w:rPr>
              <w:t>大二</w:t>
            </w:r>
          </w:p>
        </w:tc>
        <w:tc>
          <w:tcPr>
            <w:tcW w:w="6087" w:type="dxa"/>
            <w:vMerge w:val="restart"/>
            <w:vAlign w:val="center"/>
          </w:tcPr>
          <w:p w14:paraId="5783A855" w14:textId="77777777" w:rsidR="0005101A" w:rsidRDefault="00611184">
            <w:pPr>
              <w:jc w:val="center"/>
              <w:rPr>
                <w:rFonts w:ascii="仿宋_GB2312" w:eastAsia="仿宋_GB2312" w:hAnsi="Times New Roman" w:cs="Times New Roman"/>
                <w:sz w:val="30"/>
                <w:szCs w:val="30"/>
              </w:rPr>
            </w:pPr>
            <w:r>
              <w:rPr>
                <w:rFonts w:ascii="仿宋_GB2312" w:eastAsia="仿宋_GB2312" w:hAnsi="Calibri" w:cs="Times New Roman" w:hint="eastAsia"/>
                <w:sz w:val="30"/>
                <w:szCs w:val="30"/>
                <w:shd w:val="clear" w:color="auto" w:fill="FFFFFF"/>
              </w:rPr>
              <w:t>尹同学</w:t>
            </w:r>
            <w:r>
              <w:rPr>
                <w:rFonts w:ascii="仿宋_GB2312" w:eastAsia="仿宋_GB2312" w:hAnsi="Calibri" w:cs="Times New Roman"/>
                <w:sz w:val="30"/>
                <w:szCs w:val="30"/>
                <w:shd w:val="clear" w:color="auto" w:fill="FFFFFF"/>
              </w:rPr>
              <w:t>18058939091</w:t>
            </w:r>
          </w:p>
        </w:tc>
      </w:tr>
      <w:tr w:rsidR="0005101A" w14:paraId="4C4C7785" w14:textId="77777777">
        <w:trPr>
          <w:cantSplit/>
          <w:trHeight w:val="624"/>
        </w:trPr>
        <w:tc>
          <w:tcPr>
            <w:tcW w:w="2464" w:type="dxa"/>
            <w:vMerge/>
            <w:vAlign w:val="center"/>
          </w:tcPr>
          <w:p w14:paraId="02245EC0" w14:textId="77777777" w:rsidR="0005101A" w:rsidRDefault="0005101A">
            <w:pPr>
              <w:jc w:val="center"/>
              <w:rPr>
                <w:rFonts w:ascii="仿宋_GB2312" w:eastAsia="仿宋_GB2312" w:hAnsi="Times New Roman" w:cs="Times New Roman"/>
                <w:b/>
                <w:bCs/>
                <w:sz w:val="30"/>
                <w:szCs w:val="30"/>
              </w:rPr>
            </w:pPr>
          </w:p>
        </w:tc>
        <w:tc>
          <w:tcPr>
            <w:tcW w:w="6087" w:type="dxa"/>
            <w:vMerge/>
            <w:vAlign w:val="center"/>
          </w:tcPr>
          <w:p w14:paraId="4853A778" w14:textId="77777777" w:rsidR="0005101A" w:rsidRDefault="0005101A">
            <w:pPr>
              <w:jc w:val="center"/>
              <w:rPr>
                <w:rFonts w:ascii="仿宋_GB2312" w:eastAsia="仿宋_GB2312" w:hAnsi="Times New Roman" w:cs="Times New Roman"/>
                <w:sz w:val="30"/>
                <w:szCs w:val="30"/>
              </w:rPr>
            </w:pPr>
          </w:p>
        </w:tc>
      </w:tr>
      <w:tr w:rsidR="0005101A" w14:paraId="5D772A12" w14:textId="77777777">
        <w:trPr>
          <w:cantSplit/>
          <w:trHeight w:val="624"/>
        </w:trPr>
        <w:tc>
          <w:tcPr>
            <w:tcW w:w="2464" w:type="dxa"/>
            <w:vMerge/>
            <w:vAlign w:val="center"/>
          </w:tcPr>
          <w:p w14:paraId="2C91FA64" w14:textId="77777777" w:rsidR="0005101A" w:rsidRDefault="0005101A">
            <w:pPr>
              <w:jc w:val="center"/>
              <w:rPr>
                <w:rFonts w:ascii="仿宋_GB2312" w:eastAsia="仿宋_GB2312" w:hAnsi="Times New Roman" w:cs="Times New Roman"/>
                <w:b/>
                <w:bCs/>
                <w:sz w:val="30"/>
                <w:szCs w:val="30"/>
              </w:rPr>
            </w:pPr>
          </w:p>
        </w:tc>
        <w:tc>
          <w:tcPr>
            <w:tcW w:w="6087" w:type="dxa"/>
            <w:vMerge w:val="restart"/>
            <w:vAlign w:val="center"/>
          </w:tcPr>
          <w:p w14:paraId="773F9655" w14:textId="77777777" w:rsidR="0005101A" w:rsidRDefault="00611184">
            <w:pPr>
              <w:jc w:val="center"/>
              <w:rPr>
                <w:rFonts w:ascii="仿宋_GB2312" w:eastAsia="仿宋_GB2312" w:hAnsi="Times New Roman" w:cs="Times New Roman"/>
                <w:sz w:val="30"/>
                <w:szCs w:val="30"/>
              </w:rPr>
            </w:pPr>
            <w:r>
              <w:rPr>
                <w:rFonts w:ascii="仿宋_GB2312" w:eastAsia="仿宋_GB2312" w:hAnsi="Times New Roman" w:cs="Times New Roman" w:hint="eastAsia"/>
                <w:sz w:val="30"/>
                <w:szCs w:val="30"/>
              </w:rPr>
              <w:t>严同学</w:t>
            </w:r>
            <w:r>
              <w:rPr>
                <w:rFonts w:ascii="仿宋_GB2312" w:eastAsia="仿宋_GB2312" w:hAnsi="Times New Roman" w:cs="Times New Roman"/>
                <w:sz w:val="30"/>
                <w:szCs w:val="30"/>
              </w:rPr>
              <w:t xml:space="preserve"> 19518036306</w:t>
            </w:r>
          </w:p>
        </w:tc>
      </w:tr>
      <w:tr w:rsidR="0005101A" w14:paraId="114DACFC" w14:textId="77777777">
        <w:trPr>
          <w:cantSplit/>
          <w:trHeight w:val="624"/>
        </w:trPr>
        <w:tc>
          <w:tcPr>
            <w:tcW w:w="2464" w:type="dxa"/>
            <w:vMerge/>
            <w:vAlign w:val="center"/>
          </w:tcPr>
          <w:p w14:paraId="3F95E3A8" w14:textId="77777777" w:rsidR="0005101A" w:rsidRDefault="0005101A">
            <w:pPr>
              <w:jc w:val="center"/>
              <w:rPr>
                <w:rFonts w:ascii="仿宋_GB2312" w:eastAsia="仿宋_GB2312" w:hAnsi="Times New Roman" w:cs="Times New Roman"/>
                <w:b/>
                <w:bCs/>
                <w:sz w:val="30"/>
                <w:szCs w:val="30"/>
              </w:rPr>
            </w:pPr>
          </w:p>
        </w:tc>
        <w:tc>
          <w:tcPr>
            <w:tcW w:w="6087" w:type="dxa"/>
            <w:vMerge/>
            <w:vAlign w:val="center"/>
          </w:tcPr>
          <w:p w14:paraId="744B8C2E" w14:textId="77777777" w:rsidR="0005101A" w:rsidRDefault="0005101A">
            <w:pPr>
              <w:jc w:val="center"/>
              <w:rPr>
                <w:rFonts w:ascii="仿宋_GB2312" w:eastAsia="仿宋_GB2312" w:hAnsi="Times New Roman" w:cs="Times New Roman"/>
                <w:sz w:val="30"/>
                <w:szCs w:val="30"/>
              </w:rPr>
            </w:pPr>
          </w:p>
        </w:tc>
      </w:tr>
      <w:tr w:rsidR="0005101A" w14:paraId="6541E420" w14:textId="77777777">
        <w:trPr>
          <w:cantSplit/>
          <w:trHeight w:val="624"/>
        </w:trPr>
        <w:tc>
          <w:tcPr>
            <w:tcW w:w="2464" w:type="dxa"/>
            <w:vMerge w:val="restart"/>
            <w:vAlign w:val="center"/>
          </w:tcPr>
          <w:p w14:paraId="6BF20527" w14:textId="77777777" w:rsidR="0005101A" w:rsidRDefault="00611184">
            <w:pPr>
              <w:jc w:val="center"/>
              <w:rPr>
                <w:rFonts w:ascii="仿宋_GB2312" w:eastAsia="仿宋_GB2312" w:hAnsi="Times New Roman" w:cs="Times New Roman"/>
                <w:b/>
                <w:bCs/>
                <w:sz w:val="30"/>
                <w:szCs w:val="30"/>
              </w:rPr>
            </w:pPr>
            <w:r>
              <w:rPr>
                <w:rFonts w:ascii="仿宋_GB2312" w:eastAsia="仿宋_GB2312" w:hAnsi="Times New Roman" w:cs="Times New Roman" w:hint="eastAsia"/>
                <w:b/>
                <w:bCs/>
                <w:sz w:val="30"/>
                <w:szCs w:val="30"/>
              </w:rPr>
              <w:t>大三</w:t>
            </w:r>
          </w:p>
        </w:tc>
        <w:tc>
          <w:tcPr>
            <w:tcW w:w="6087" w:type="dxa"/>
            <w:vMerge w:val="restart"/>
            <w:vAlign w:val="center"/>
          </w:tcPr>
          <w:p w14:paraId="3EBC9F8E" w14:textId="77777777" w:rsidR="0005101A" w:rsidRDefault="00611184">
            <w:pPr>
              <w:jc w:val="center"/>
              <w:rPr>
                <w:rFonts w:ascii="仿宋_GB2312" w:eastAsia="仿宋_GB2312" w:hAnsi="Times New Roman" w:cs="Times New Roman"/>
                <w:sz w:val="30"/>
                <w:szCs w:val="30"/>
              </w:rPr>
            </w:pPr>
            <w:r>
              <w:rPr>
                <w:rFonts w:ascii="仿宋_GB2312" w:eastAsia="仿宋_GB2312" w:hAnsi="Calibri" w:cs="Times New Roman" w:hint="eastAsia"/>
                <w:sz w:val="30"/>
                <w:szCs w:val="30"/>
                <w:shd w:val="clear" w:color="auto" w:fill="FFFFFF"/>
              </w:rPr>
              <w:t>米妮同学</w:t>
            </w:r>
            <w:r>
              <w:rPr>
                <w:rFonts w:ascii="仿宋_GB2312" w:eastAsia="仿宋_GB2312" w:hAnsi="Calibri" w:cs="Times New Roman"/>
                <w:sz w:val="30"/>
                <w:szCs w:val="30"/>
                <w:shd w:val="clear" w:color="auto" w:fill="FFFFFF"/>
              </w:rPr>
              <w:t>13209081578</w:t>
            </w:r>
          </w:p>
        </w:tc>
      </w:tr>
      <w:tr w:rsidR="0005101A" w14:paraId="1F9198EC" w14:textId="77777777">
        <w:trPr>
          <w:cantSplit/>
          <w:trHeight w:val="624"/>
        </w:trPr>
        <w:tc>
          <w:tcPr>
            <w:tcW w:w="2464" w:type="dxa"/>
            <w:vMerge/>
            <w:vAlign w:val="center"/>
          </w:tcPr>
          <w:p w14:paraId="2BD97BCA" w14:textId="77777777" w:rsidR="0005101A" w:rsidRDefault="0005101A">
            <w:pPr>
              <w:jc w:val="center"/>
              <w:rPr>
                <w:rFonts w:ascii="仿宋_GB2312" w:eastAsia="仿宋_GB2312" w:hAnsi="Times New Roman" w:cs="Times New Roman"/>
                <w:sz w:val="30"/>
                <w:szCs w:val="30"/>
              </w:rPr>
            </w:pPr>
          </w:p>
        </w:tc>
        <w:tc>
          <w:tcPr>
            <w:tcW w:w="6087" w:type="dxa"/>
            <w:vMerge/>
            <w:vAlign w:val="center"/>
          </w:tcPr>
          <w:p w14:paraId="516EB7E4" w14:textId="77777777" w:rsidR="0005101A" w:rsidRDefault="0005101A">
            <w:pPr>
              <w:jc w:val="center"/>
              <w:rPr>
                <w:rFonts w:ascii="仿宋_GB2312" w:eastAsia="仿宋_GB2312" w:hAnsi="Times New Roman" w:cs="Times New Roman"/>
                <w:sz w:val="30"/>
                <w:szCs w:val="30"/>
              </w:rPr>
            </w:pPr>
          </w:p>
        </w:tc>
      </w:tr>
      <w:tr w:rsidR="0005101A" w14:paraId="3528E646" w14:textId="77777777">
        <w:trPr>
          <w:cantSplit/>
          <w:trHeight w:val="1136"/>
        </w:trPr>
        <w:tc>
          <w:tcPr>
            <w:tcW w:w="2464" w:type="dxa"/>
            <w:vMerge/>
            <w:vAlign w:val="center"/>
          </w:tcPr>
          <w:p w14:paraId="2FA44936" w14:textId="77777777" w:rsidR="0005101A" w:rsidRDefault="0005101A">
            <w:pPr>
              <w:jc w:val="center"/>
              <w:rPr>
                <w:rFonts w:ascii="仿宋_GB2312" w:eastAsia="仿宋_GB2312" w:hAnsi="Times New Roman" w:cs="Times New Roman"/>
                <w:sz w:val="30"/>
                <w:szCs w:val="30"/>
              </w:rPr>
            </w:pPr>
          </w:p>
        </w:tc>
        <w:tc>
          <w:tcPr>
            <w:tcW w:w="6087" w:type="dxa"/>
            <w:vAlign w:val="center"/>
          </w:tcPr>
          <w:p w14:paraId="4C996E4A" w14:textId="77777777" w:rsidR="0005101A" w:rsidRDefault="00611184">
            <w:pPr>
              <w:jc w:val="center"/>
              <w:rPr>
                <w:rFonts w:ascii="仿宋_GB2312" w:eastAsia="仿宋_GB2312" w:hAnsi="Times New Roman" w:cs="Times New Roman"/>
                <w:sz w:val="30"/>
                <w:szCs w:val="30"/>
              </w:rPr>
            </w:pPr>
            <w:r>
              <w:rPr>
                <w:rFonts w:ascii="仿宋_GB2312" w:eastAsia="仿宋_GB2312" w:hAnsi="Times New Roman" w:cs="Times New Roman" w:hint="eastAsia"/>
                <w:sz w:val="30"/>
                <w:szCs w:val="30"/>
              </w:rPr>
              <w:t>张同学</w:t>
            </w:r>
            <w:r>
              <w:rPr>
                <w:rFonts w:ascii="仿宋_GB2312" w:eastAsia="仿宋_GB2312" w:hAnsi="Times New Roman" w:cs="Times New Roman"/>
                <w:sz w:val="30"/>
                <w:szCs w:val="30"/>
              </w:rPr>
              <w:t xml:space="preserve"> 19518033570</w:t>
            </w:r>
          </w:p>
        </w:tc>
      </w:tr>
      <w:tr w:rsidR="0005101A" w14:paraId="16EB6413" w14:textId="77777777">
        <w:trPr>
          <w:cantSplit/>
          <w:trHeight w:val="1149"/>
        </w:trPr>
        <w:tc>
          <w:tcPr>
            <w:tcW w:w="2464" w:type="dxa"/>
            <w:vAlign w:val="center"/>
          </w:tcPr>
          <w:p w14:paraId="7D16D9A7" w14:textId="77777777" w:rsidR="0005101A" w:rsidRDefault="00611184">
            <w:pPr>
              <w:jc w:val="center"/>
              <w:rPr>
                <w:rFonts w:ascii="仿宋_GB2312" w:eastAsia="仿宋_GB2312" w:hAnsi="Times New Roman" w:cs="Times New Roman"/>
                <w:b/>
                <w:bCs/>
                <w:sz w:val="30"/>
                <w:szCs w:val="30"/>
              </w:rPr>
            </w:pPr>
            <w:r>
              <w:rPr>
                <w:rFonts w:ascii="仿宋_GB2312" w:eastAsia="仿宋_GB2312" w:hAnsi="Times New Roman" w:cs="Times New Roman" w:hint="eastAsia"/>
                <w:b/>
                <w:bCs/>
                <w:sz w:val="30"/>
                <w:szCs w:val="30"/>
              </w:rPr>
              <w:t>研究生</w:t>
            </w:r>
          </w:p>
        </w:tc>
        <w:tc>
          <w:tcPr>
            <w:tcW w:w="6087" w:type="dxa"/>
            <w:vAlign w:val="center"/>
          </w:tcPr>
          <w:p w14:paraId="70A8CDC8" w14:textId="77777777" w:rsidR="0005101A" w:rsidRDefault="00611184">
            <w:pPr>
              <w:jc w:val="center"/>
              <w:rPr>
                <w:rFonts w:ascii="仿宋_GB2312" w:eastAsia="仿宋_GB2312" w:hAnsi="Times New Roman" w:cs="Times New Roman"/>
                <w:sz w:val="30"/>
                <w:szCs w:val="30"/>
              </w:rPr>
            </w:pPr>
            <w:r>
              <w:rPr>
                <w:rFonts w:ascii="仿宋_GB2312" w:eastAsia="仿宋_GB2312" w:hAnsi="Times New Roman" w:cs="Times New Roman" w:hint="eastAsia"/>
                <w:sz w:val="30"/>
                <w:szCs w:val="30"/>
              </w:rPr>
              <w:t>吴同学 19518024521</w:t>
            </w:r>
          </w:p>
        </w:tc>
      </w:tr>
    </w:tbl>
    <w:p w14:paraId="5F6AEE77" w14:textId="77777777" w:rsidR="0005101A" w:rsidRDefault="0005101A">
      <w:pPr>
        <w:rPr>
          <w:rFonts w:asciiTheme="minorEastAsia" w:hAnsiTheme="minorEastAsia"/>
          <w:sz w:val="28"/>
          <w:szCs w:val="28"/>
        </w:rPr>
      </w:pPr>
    </w:p>
    <w:sectPr w:rsidR="000510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F5B92"/>
    <w:multiLevelType w:val="multilevel"/>
    <w:tmpl w:val="067F5B92"/>
    <w:lvl w:ilvl="0">
      <w:start w:val="1"/>
      <w:numFmt w:val="japaneseCounting"/>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7F36858"/>
    <w:multiLevelType w:val="multilevel"/>
    <w:tmpl w:val="17F36858"/>
    <w:lvl w:ilvl="0">
      <w:start w:val="1"/>
      <w:numFmt w:val="decimal"/>
      <w:lvlText w:val="%1."/>
      <w:lvlJc w:val="left"/>
      <w:pPr>
        <w:ind w:left="927" w:hanging="36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
    <w:nsid w:val="2B615097"/>
    <w:multiLevelType w:val="multilevel"/>
    <w:tmpl w:val="2B615097"/>
    <w:lvl w:ilvl="0">
      <w:start w:val="1"/>
      <w:numFmt w:val="decimal"/>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
    <w:nsid w:val="458707EC"/>
    <w:multiLevelType w:val="multilevel"/>
    <w:tmpl w:val="458707EC"/>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AAA1792"/>
    <w:multiLevelType w:val="multilevel"/>
    <w:tmpl w:val="4AAA179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129"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05F1BE6"/>
    <w:multiLevelType w:val="multilevel"/>
    <w:tmpl w:val="505F1BE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128"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1129"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3F7014F"/>
    <w:multiLevelType w:val="multilevel"/>
    <w:tmpl w:val="53F7014F"/>
    <w:lvl w:ilvl="0">
      <w:start w:val="1"/>
      <w:numFmt w:val="japaneseCounting"/>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DA02575"/>
    <w:multiLevelType w:val="multilevel"/>
    <w:tmpl w:val="7DA02575"/>
    <w:lvl w:ilvl="0">
      <w:start w:val="1"/>
      <w:numFmt w:val="decimal"/>
      <w:lvlText w:val="%1."/>
      <w:lvlJc w:val="left"/>
      <w:pPr>
        <w:ind w:left="927" w:hanging="360"/>
      </w:pPr>
      <w:rPr>
        <w:rFonts w:hAnsi="仿宋" w:cs="Times New Roman"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4"/>
  </w:num>
  <w:num w:numId="2">
    <w:abstractNumId w:val="1"/>
  </w:num>
  <w:num w:numId="3">
    <w:abstractNumId w:val="2"/>
  </w:num>
  <w:num w:numId="4">
    <w:abstractNumId w:val="7"/>
  </w:num>
  <w:num w:numId="5">
    <w:abstractNumId w:val="5"/>
  </w:num>
  <w:num w:numId="6">
    <w:abstractNumId w:val="0"/>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2E7"/>
    <w:rsid w:val="00021FC1"/>
    <w:rsid w:val="00044591"/>
    <w:rsid w:val="0005101A"/>
    <w:rsid w:val="00063006"/>
    <w:rsid w:val="00073F1D"/>
    <w:rsid w:val="0008453C"/>
    <w:rsid w:val="00090C7B"/>
    <w:rsid w:val="000B06AE"/>
    <w:rsid w:val="000B06E3"/>
    <w:rsid w:val="000B1CF9"/>
    <w:rsid w:val="000C74E7"/>
    <w:rsid w:val="000E2C12"/>
    <w:rsid w:val="0010393F"/>
    <w:rsid w:val="001058F7"/>
    <w:rsid w:val="00191E2D"/>
    <w:rsid w:val="00197E07"/>
    <w:rsid w:val="001E1E22"/>
    <w:rsid w:val="00203DA1"/>
    <w:rsid w:val="00206493"/>
    <w:rsid w:val="00206FDE"/>
    <w:rsid w:val="0022672B"/>
    <w:rsid w:val="00233A15"/>
    <w:rsid w:val="002524CF"/>
    <w:rsid w:val="0025433A"/>
    <w:rsid w:val="0029758D"/>
    <w:rsid w:val="002C4FD4"/>
    <w:rsid w:val="002F1C9D"/>
    <w:rsid w:val="00360A06"/>
    <w:rsid w:val="00382853"/>
    <w:rsid w:val="003A2CF0"/>
    <w:rsid w:val="003C1046"/>
    <w:rsid w:val="003C3BE9"/>
    <w:rsid w:val="003E3A8D"/>
    <w:rsid w:val="00412C99"/>
    <w:rsid w:val="0042260B"/>
    <w:rsid w:val="00430F8B"/>
    <w:rsid w:val="00436F9E"/>
    <w:rsid w:val="00453D42"/>
    <w:rsid w:val="004734C5"/>
    <w:rsid w:val="0047565B"/>
    <w:rsid w:val="00483E19"/>
    <w:rsid w:val="004B1EF5"/>
    <w:rsid w:val="004F0FF3"/>
    <w:rsid w:val="004F2EF1"/>
    <w:rsid w:val="00505605"/>
    <w:rsid w:val="0051126B"/>
    <w:rsid w:val="00520E53"/>
    <w:rsid w:val="00527434"/>
    <w:rsid w:val="005343C6"/>
    <w:rsid w:val="00547057"/>
    <w:rsid w:val="00550E55"/>
    <w:rsid w:val="00574F82"/>
    <w:rsid w:val="00580E52"/>
    <w:rsid w:val="00584386"/>
    <w:rsid w:val="005A4ACB"/>
    <w:rsid w:val="005E24DB"/>
    <w:rsid w:val="006038FB"/>
    <w:rsid w:val="00611184"/>
    <w:rsid w:val="006443B5"/>
    <w:rsid w:val="006476D9"/>
    <w:rsid w:val="006652E7"/>
    <w:rsid w:val="006730A2"/>
    <w:rsid w:val="006A552B"/>
    <w:rsid w:val="006A7005"/>
    <w:rsid w:val="006E0B7C"/>
    <w:rsid w:val="006F6C84"/>
    <w:rsid w:val="00704844"/>
    <w:rsid w:val="00711D75"/>
    <w:rsid w:val="00713D92"/>
    <w:rsid w:val="0075338C"/>
    <w:rsid w:val="007604D3"/>
    <w:rsid w:val="007A7A7F"/>
    <w:rsid w:val="007C38AC"/>
    <w:rsid w:val="007C39AF"/>
    <w:rsid w:val="007C3BA4"/>
    <w:rsid w:val="007C4B13"/>
    <w:rsid w:val="007E52BB"/>
    <w:rsid w:val="00815A25"/>
    <w:rsid w:val="00817E53"/>
    <w:rsid w:val="00821598"/>
    <w:rsid w:val="00862781"/>
    <w:rsid w:val="00872183"/>
    <w:rsid w:val="008B0D5E"/>
    <w:rsid w:val="008E20F3"/>
    <w:rsid w:val="009304DF"/>
    <w:rsid w:val="00936E25"/>
    <w:rsid w:val="00937F68"/>
    <w:rsid w:val="00956A6A"/>
    <w:rsid w:val="00966457"/>
    <w:rsid w:val="009A11B1"/>
    <w:rsid w:val="009C31EF"/>
    <w:rsid w:val="009D01E6"/>
    <w:rsid w:val="009D116C"/>
    <w:rsid w:val="009D4035"/>
    <w:rsid w:val="009E6D2D"/>
    <w:rsid w:val="00A01F76"/>
    <w:rsid w:val="00A02F1E"/>
    <w:rsid w:val="00A22BC9"/>
    <w:rsid w:val="00A55607"/>
    <w:rsid w:val="00A97EE5"/>
    <w:rsid w:val="00AE4276"/>
    <w:rsid w:val="00AE44B6"/>
    <w:rsid w:val="00AF23EA"/>
    <w:rsid w:val="00B16FE1"/>
    <w:rsid w:val="00BB148A"/>
    <w:rsid w:val="00BB6895"/>
    <w:rsid w:val="00BC4F1E"/>
    <w:rsid w:val="00BC7B5F"/>
    <w:rsid w:val="00C04FC9"/>
    <w:rsid w:val="00C26B06"/>
    <w:rsid w:val="00C568E0"/>
    <w:rsid w:val="00C93B45"/>
    <w:rsid w:val="00C94D93"/>
    <w:rsid w:val="00C96A85"/>
    <w:rsid w:val="00CF0CF4"/>
    <w:rsid w:val="00D044BA"/>
    <w:rsid w:val="00D15828"/>
    <w:rsid w:val="00D24BD1"/>
    <w:rsid w:val="00D27386"/>
    <w:rsid w:val="00D46954"/>
    <w:rsid w:val="00D7434C"/>
    <w:rsid w:val="00D8143D"/>
    <w:rsid w:val="00D82217"/>
    <w:rsid w:val="00DA6754"/>
    <w:rsid w:val="00E042CA"/>
    <w:rsid w:val="00E10496"/>
    <w:rsid w:val="00E4613B"/>
    <w:rsid w:val="00E73EA9"/>
    <w:rsid w:val="00E742F3"/>
    <w:rsid w:val="00ED1C79"/>
    <w:rsid w:val="00ED7811"/>
    <w:rsid w:val="00EE4E04"/>
    <w:rsid w:val="00EF0E3A"/>
    <w:rsid w:val="00F136AC"/>
    <w:rsid w:val="00F16BB5"/>
    <w:rsid w:val="00F35955"/>
    <w:rsid w:val="00F52A25"/>
    <w:rsid w:val="00F7378C"/>
    <w:rsid w:val="00F817D2"/>
    <w:rsid w:val="00F90B0D"/>
    <w:rsid w:val="00FB2106"/>
    <w:rsid w:val="00FC2089"/>
    <w:rsid w:val="00FD33FD"/>
    <w:rsid w:val="00FD6530"/>
    <w:rsid w:val="00FF51B4"/>
    <w:rsid w:val="00FF64F0"/>
    <w:rsid w:val="025D1600"/>
    <w:rsid w:val="0A8A49FD"/>
    <w:rsid w:val="19A0309D"/>
    <w:rsid w:val="321B08C8"/>
    <w:rsid w:val="3E594ACE"/>
    <w:rsid w:val="591A1546"/>
    <w:rsid w:val="5CAD2C68"/>
    <w:rsid w:val="65DD3AB9"/>
    <w:rsid w:val="69125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7B1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431</Words>
  <Characters>2462</Characters>
  <Application>Microsoft Office Word</Application>
  <DocSecurity>0</DocSecurity>
  <Lines>20</Lines>
  <Paragraphs>5</Paragraphs>
  <ScaleCrop>false</ScaleCrop>
  <Company/>
  <LinksUpToDate>false</LinksUpToDate>
  <CharactersWithSpaces>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 yin</dc:creator>
  <cp:lastModifiedBy>jie yin</cp:lastModifiedBy>
  <cp:revision>6</cp:revision>
  <cp:lastPrinted>2021-03-26T07:39:00Z</cp:lastPrinted>
  <dcterms:created xsi:type="dcterms:W3CDTF">2021-03-26T02:39:00Z</dcterms:created>
  <dcterms:modified xsi:type="dcterms:W3CDTF">2021-03-27T12:40:00Z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5E32B15CE5B84A11AEE1DF9625542954</vt:lpwstr>
  </property>
</Properties>
</file>